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673" w:rsidRDefault="00571673" w:rsidP="00A24C82">
      <w:pPr>
        <w:keepNext/>
        <w:keepLines/>
        <w:spacing w:after="120"/>
        <w:jc w:val="center"/>
        <w:outlineLvl w:val="6"/>
        <w:rPr>
          <w:rFonts w:ascii="Times New Roman" w:eastAsiaTheme="majorEastAsia" w:hAnsi="Times New Roman" w:cs="Times New Roman"/>
          <w:b/>
          <w:i/>
          <w:iCs/>
          <w:sz w:val="28"/>
          <w:szCs w:val="28"/>
        </w:rPr>
      </w:pPr>
    </w:p>
    <w:p w:rsidR="008042D2" w:rsidRPr="00B073B0" w:rsidRDefault="008042D2" w:rsidP="00A24C82">
      <w:pPr>
        <w:keepNext/>
        <w:keepLines/>
        <w:spacing w:after="120"/>
        <w:jc w:val="center"/>
        <w:outlineLvl w:val="6"/>
        <w:rPr>
          <w:rFonts w:ascii="Times New Roman" w:eastAsiaTheme="majorEastAsia" w:hAnsi="Times New Roman" w:cs="Times New Roman"/>
          <w:b/>
          <w:i/>
          <w:iCs/>
          <w:sz w:val="28"/>
          <w:szCs w:val="28"/>
        </w:rPr>
      </w:pPr>
      <w:r>
        <w:rPr>
          <w:rFonts w:ascii="Times New Roman" w:eastAsiaTheme="majorEastAsia" w:hAnsi="Times New Roman" w:cs="Times New Roman"/>
          <w:b/>
          <w:i/>
          <w:iCs/>
          <w:sz w:val="28"/>
          <w:szCs w:val="28"/>
        </w:rPr>
        <w:t xml:space="preserve">РАЗДЕЛ </w:t>
      </w:r>
      <w:r>
        <w:rPr>
          <w:rFonts w:ascii="Times New Roman" w:eastAsiaTheme="majorEastAsia" w:hAnsi="Times New Roman" w:cs="Times New Roman"/>
          <w:b/>
          <w:i/>
          <w:iCs/>
          <w:sz w:val="28"/>
          <w:szCs w:val="28"/>
          <w:lang w:val="en-US"/>
        </w:rPr>
        <w:t>III</w:t>
      </w:r>
      <w:r w:rsidRPr="004C1909">
        <w:rPr>
          <w:rFonts w:ascii="Times New Roman" w:eastAsiaTheme="majorEastAsia" w:hAnsi="Times New Roman" w:cs="Times New Roman"/>
          <w:b/>
          <w:i/>
          <w:iCs/>
          <w:sz w:val="28"/>
          <w:szCs w:val="28"/>
        </w:rPr>
        <w:t xml:space="preserve">. </w:t>
      </w:r>
      <w:r w:rsidRPr="00B073B0">
        <w:rPr>
          <w:rFonts w:ascii="Times New Roman" w:eastAsiaTheme="majorEastAsia" w:hAnsi="Times New Roman" w:cs="Times New Roman"/>
          <w:b/>
          <w:i/>
          <w:iCs/>
          <w:sz w:val="28"/>
          <w:szCs w:val="28"/>
        </w:rPr>
        <w:t>ТЕХНИЧЕСКОЕ ЗАДАНИЕ</w:t>
      </w:r>
    </w:p>
    <w:p w:rsidR="008042D2" w:rsidRDefault="008042D2" w:rsidP="001657D4">
      <w:pPr>
        <w:spacing w:after="0" w:line="240" w:lineRule="auto"/>
        <w:rPr>
          <w:rFonts w:ascii="Times New Roman" w:hAnsi="Times New Roman"/>
          <w:b/>
          <w:sz w:val="24"/>
          <w:szCs w:val="24"/>
        </w:rPr>
      </w:pPr>
      <w:r w:rsidRPr="00D80C0F">
        <w:rPr>
          <w:rFonts w:ascii="Times New Roman" w:hAnsi="Times New Roman"/>
          <w:b/>
          <w:sz w:val="24"/>
          <w:szCs w:val="24"/>
        </w:rPr>
        <w:t xml:space="preserve">Закупка состоит из </w:t>
      </w:r>
      <w:r w:rsidR="007E2E34">
        <w:rPr>
          <w:rFonts w:ascii="Times New Roman" w:hAnsi="Times New Roman"/>
          <w:b/>
          <w:sz w:val="24"/>
          <w:szCs w:val="24"/>
        </w:rPr>
        <w:t>15</w:t>
      </w:r>
      <w:r w:rsidR="007E2E34" w:rsidRPr="00D80C0F">
        <w:rPr>
          <w:rFonts w:ascii="Times New Roman" w:hAnsi="Times New Roman"/>
          <w:b/>
          <w:sz w:val="24"/>
          <w:szCs w:val="24"/>
        </w:rPr>
        <w:t xml:space="preserve"> </w:t>
      </w:r>
      <w:r w:rsidR="00DA4C9A" w:rsidRPr="00D80C0F">
        <w:rPr>
          <w:rFonts w:ascii="Times New Roman" w:hAnsi="Times New Roman"/>
          <w:b/>
          <w:sz w:val="24"/>
          <w:szCs w:val="24"/>
        </w:rPr>
        <w:t>лот</w:t>
      </w:r>
      <w:r w:rsidR="00DA4C9A">
        <w:rPr>
          <w:rFonts w:ascii="Times New Roman" w:hAnsi="Times New Roman"/>
          <w:b/>
          <w:sz w:val="24"/>
          <w:szCs w:val="24"/>
        </w:rPr>
        <w:t>ов</w:t>
      </w:r>
      <w:r w:rsidRPr="00D80C0F">
        <w:rPr>
          <w:rFonts w:ascii="Times New Roman" w:hAnsi="Times New Roman"/>
          <w:b/>
          <w:sz w:val="24"/>
          <w:szCs w:val="24"/>
        </w:rPr>
        <w:t>.</w:t>
      </w:r>
    </w:p>
    <w:p w:rsidR="008042D2" w:rsidRDefault="008042D2" w:rsidP="00783EA7">
      <w:pPr>
        <w:spacing w:after="0" w:line="240" w:lineRule="auto"/>
        <w:rPr>
          <w:rFonts w:ascii="Times New Roman" w:hAnsi="Times New Roman"/>
          <w:b/>
          <w:sz w:val="24"/>
          <w:szCs w:val="24"/>
        </w:rPr>
      </w:pP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3) Товар должен быть новым, ранее не использованным, датой выпуска не ранее 2016 года</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4) Товар должен быть разрешен к применению на территории Российской Федерации.</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5F17C7" w:rsidRPr="005F17C7" w:rsidRDefault="005F17C7" w:rsidP="005F17C7">
      <w:pPr>
        <w:spacing w:after="0" w:line="240" w:lineRule="auto"/>
        <w:jc w:val="both"/>
        <w:rPr>
          <w:rFonts w:ascii="Times New Roman" w:hAnsi="Times New Roman" w:cs="Times New Roman"/>
          <w:sz w:val="24"/>
          <w:szCs w:val="24"/>
        </w:rPr>
      </w:pPr>
      <w:r w:rsidRPr="005F17C7">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5F17C7" w:rsidRPr="005F17C7" w:rsidRDefault="005F17C7" w:rsidP="005F17C7">
      <w:pPr>
        <w:spacing w:after="0" w:line="240" w:lineRule="auto"/>
        <w:jc w:val="both"/>
        <w:rPr>
          <w:rFonts w:ascii="Times New Roman" w:eastAsia="Times New Roman" w:hAnsi="Times New Roman" w:cs="Times New Roman"/>
          <w:sz w:val="24"/>
          <w:szCs w:val="24"/>
          <w:lang w:eastAsia="ru-RU"/>
        </w:rPr>
      </w:pPr>
      <w:r w:rsidRPr="005F17C7">
        <w:rPr>
          <w:rFonts w:ascii="Times New Roman" w:hAnsi="Times New Roman" w:cs="Times New Roman"/>
          <w:sz w:val="24"/>
          <w:szCs w:val="24"/>
        </w:rPr>
        <w:t xml:space="preserve">6) </w:t>
      </w:r>
      <w:r w:rsidRPr="005F17C7">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sidRPr="005F17C7">
        <w:rPr>
          <w:rFonts w:ascii="Times New Roman" w:eastAsia="Times New Roman" w:hAnsi="Times New Roman" w:cs="Times New Roman"/>
          <w:sz w:val="24"/>
          <w:szCs w:val="24"/>
          <w:lang w:eastAsia="ru-RU"/>
        </w:rPr>
        <w:t>453264, РБ, г. Салават, ул</w:t>
      </w:r>
      <w:proofErr w:type="gramStart"/>
      <w:r w:rsidRPr="005F17C7">
        <w:rPr>
          <w:rFonts w:ascii="Times New Roman" w:eastAsia="Times New Roman" w:hAnsi="Times New Roman" w:cs="Times New Roman"/>
          <w:sz w:val="24"/>
          <w:szCs w:val="24"/>
          <w:lang w:eastAsia="ru-RU"/>
        </w:rPr>
        <w:t>.О</w:t>
      </w:r>
      <w:proofErr w:type="gramEnd"/>
      <w:r w:rsidRPr="005F17C7">
        <w:rPr>
          <w:rFonts w:ascii="Times New Roman" w:eastAsia="Times New Roman" w:hAnsi="Times New Roman" w:cs="Times New Roman"/>
          <w:sz w:val="24"/>
          <w:szCs w:val="24"/>
          <w:lang w:eastAsia="ru-RU"/>
        </w:rPr>
        <w:t>ктябрьская, д.35</w:t>
      </w:r>
    </w:p>
    <w:p w:rsidR="008A35B1" w:rsidRDefault="005F17C7" w:rsidP="005F17C7">
      <w:pPr>
        <w:spacing w:after="0"/>
        <w:rPr>
          <w:rFonts w:ascii="Times New Roman" w:eastAsia="Times New Roman" w:hAnsi="Times New Roman" w:cs="Times New Roman"/>
          <w:sz w:val="24"/>
          <w:szCs w:val="24"/>
          <w:lang w:eastAsia="ru-RU"/>
        </w:rPr>
      </w:pPr>
      <w:r w:rsidRPr="005F17C7">
        <w:rPr>
          <w:rFonts w:ascii="Times New Roman" w:eastAsia="Times New Roman" w:hAnsi="Times New Roman" w:cs="Times New Roman"/>
          <w:sz w:val="24"/>
          <w:szCs w:val="24"/>
          <w:lang w:eastAsia="ru-RU"/>
        </w:rPr>
        <w:t>7) Поставка должна быть произведена в течение 2017г.,  конкретные даты поставки будут согласовываться между Заказчиком и Поставщиком дополнительно, за 10 дней до конкретной даты поставки</w:t>
      </w:r>
    </w:p>
    <w:p w:rsidR="001B25D3" w:rsidRDefault="001B25D3" w:rsidP="001B25D3">
      <w:pPr>
        <w:tabs>
          <w:tab w:val="left" w:pos="567"/>
        </w:tabs>
        <w:spacing w:after="0" w:line="240" w:lineRule="auto"/>
        <w:rPr>
          <w:rFonts w:ascii="Times New Roman" w:hAnsi="Times New Roman" w:cs="Times New Roman"/>
          <w:b/>
          <w:sz w:val="24"/>
          <w:szCs w:val="24"/>
        </w:rPr>
      </w:pPr>
      <w:r>
        <w:rPr>
          <w:rFonts w:ascii="Times New Roman" w:hAnsi="Times New Roman" w:cs="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r w:rsidRPr="00435040">
        <w:t xml:space="preserve"> </w:t>
      </w:r>
      <w:r w:rsidRPr="00435040">
        <w:rPr>
          <w:rFonts w:ascii="Times New Roman" w:hAnsi="Times New Roman" w:cs="Times New Roman"/>
          <w:b/>
          <w:sz w:val="24"/>
          <w:szCs w:val="24"/>
        </w:rPr>
        <w:t>В случае предложения Участником товара на эквивалентные торговые марки, то необходимо предоставить Заказчику ТМЦ на апробацию.</w:t>
      </w:r>
    </w:p>
    <w:p w:rsidR="00515941" w:rsidRPr="00E135B1" w:rsidRDefault="00515941" w:rsidP="0051594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ПРИМЕЧАНИЕ</w:t>
      </w:r>
      <w:proofErr w:type="gramStart"/>
      <w:r>
        <w:rPr>
          <w:rFonts w:ascii="Times New Roman" w:eastAsia="Calibri" w:hAnsi="Times New Roman" w:cs="Times New Roman"/>
          <w:b/>
          <w:sz w:val="24"/>
          <w:szCs w:val="24"/>
        </w:rPr>
        <w:t>:</w:t>
      </w:r>
      <w:r w:rsidRPr="00353EDA">
        <w:rPr>
          <w:rFonts w:ascii="Times New Roman" w:eastAsia="Calibri" w:hAnsi="Times New Roman" w:cs="Times New Roman"/>
          <w:b/>
          <w:sz w:val="24"/>
          <w:szCs w:val="24"/>
        </w:rPr>
        <w:t>В</w:t>
      </w:r>
      <w:proofErr w:type="gramEnd"/>
      <w:r w:rsidRPr="00353EDA">
        <w:rPr>
          <w:rFonts w:ascii="Times New Roman" w:eastAsia="Calibri" w:hAnsi="Times New Roman" w:cs="Times New Roman"/>
          <w:b/>
          <w:sz w:val="24"/>
          <w:szCs w:val="24"/>
        </w:rPr>
        <w:t xml:space="preserve"> связи с</w:t>
      </w:r>
      <w:r>
        <w:rPr>
          <w:rFonts w:ascii="Times New Roman" w:eastAsia="Calibri" w:hAnsi="Times New Roman" w:cs="Times New Roman"/>
          <w:b/>
          <w:sz w:val="24"/>
          <w:szCs w:val="24"/>
        </w:rPr>
        <w:t xml:space="preserve"> необходимостью полного взаимодействия приобретаемых наборов реагентов с находящимися на балансе клиники иммуноферментном анализаторе</w:t>
      </w:r>
      <w:r w:rsidRPr="00353EDA">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«Мультискан </w:t>
      </w:r>
      <w:r>
        <w:rPr>
          <w:rFonts w:ascii="Times New Roman" w:eastAsia="Calibri" w:hAnsi="Times New Roman" w:cs="Times New Roman"/>
          <w:b/>
          <w:sz w:val="24"/>
          <w:szCs w:val="24"/>
          <w:lang w:val="en-US"/>
        </w:rPr>
        <w:t>EX</w:t>
      </w:r>
      <w:r>
        <w:rPr>
          <w:rFonts w:ascii="Times New Roman" w:eastAsia="Calibri" w:hAnsi="Times New Roman" w:cs="Times New Roman"/>
          <w:b/>
          <w:sz w:val="24"/>
          <w:szCs w:val="24"/>
        </w:rPr>
        <w:t xml:space="preserve">» производства «Термо Лабсистемс» Финляндия и автоматическим анализатором </w:t>
      </w:r>
      <w:r>
        <w:rPr>
          <w:rFonts w:ascii="Times New Roman" w:eastAsia="Calibri" w:hAnsi="Times New Roman" w:cs="Times New Roman"/>
          <w:b/>
          <w:sz w:val="24"/>
          <w:szCs w:val="24"/>
          <w:lang w:val="en-US"/>
        </w:rPr>
        <w:t>Elisys</w:t>
      </w:r>
      <w:r w:rsidRPr="001F32AC">
        <w:rPr>
          <w:rFonts w:ascii="Times New Roman" w:eastAsia="Calibri" w:hAnsi="Times New Roman" w:cs="Times New Roman"/>
          <w:b/>
          <w:sz w:val="24"/>
          <w:szCs w:val="24"/>
        </w:rPr>
        <w:t xml:space="preserve"> 2 </w:t>
      </w:r>
      <w:r>
        <w:rPr>
          <w:rFonts w:ascii="Times New Roman" w:eastAsia="Calibri" w:hAnsi="Times New Roman" w:cs="Times New Roman"/>
          <w:b/>
          <w:sz w:val="24"/>
          <w:szCs w:val="24"/>
          <w:lang w:val="en-US"/>
        </w:rPr>
        <w:t>Plus</w:t>
      </w:r>
      <w:r w:rsidRPr="001F32AC">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Human</w:t>
      </w:r>
      <w:r>
        <w:rPr>
          <w:rFonts w:ascii="Times New Roman" w:eastAsia="Calibri" w:hAnsi="Times New Roman" w:cs="Times New Roman"/>
          <w:b/>
          <w:sz w:val="24"/>
          <w:szCs w:val="24"/>
        </w:rPr>
        <w:t xml:space="preserve"> Германия</w:t>
      </w:r>
      <w:proofErr w:type="gramStart"/>
      <w:r>
        <w:rPr>
          <w:rFonts w:ascii="Times New Roman" w:eastAsia="Calibri" w:hAnsi="Times New Roman" w:cs="Times New Roman"/>
          <w:b/>
          <w:sz w:val="24"/>
          <w:szCs w:val="24"/>
        </w:rPr>
        <w:t>)  с</w:t>
      </w:r>
      <w:proofErr w:type="gramEnd"/>
      <w:r>
        <w:rPr>
          <w:rFonts w:ascii="Times New Roman" w:eastAsia="Calibri" w:hAnsi="Times New Roman" w:cs="Times New Roman"/>
          <w:b/>
          <w:sz w:val="24"/>
          <w:szCs w:val="24"/>
        </w:rPr>
        <w:t xml:space="preserve"> программным обеспечением работающим только с данными  наборами  реагентов</w:t>
      </w:r>
      <w:r w:rsidRPr="00353EDA">
        <w:rPr>
          <w:rFonts w:ascii="Times New Roman" w:eastAsia="Calibri" w:hAnsi="Times New Roman" w:cs="Times New Roman"/>
          <w:b/>
          <w:sz w:val="24"/>
          <w:szCs w:val="24"/>
        </w:rPr>
        <w:t>, должно быть обеспечено полное взаимодействие поставля</w:t>
      </w:r>
      <w:r>
        <w:rPr>
          <w:rFonts w:ascii="Times New Roman" w:eastAsia="Calibri" w:hAnsi="Times New Roman" w:cs="Times New Roman"/>
          <w:b/>
          <w:sz w:val="24"/>
          <w:szCs w:val="24"/>
        </w:rPr>
        <w:t>емого Товара с этими аппаратами.</w:t>
      </w:r>
    </w:p>
    <w:p w:rsidR="00515941" w:rsidRPr="001F32AC" w:rsidRDefault="00515941" w:rsidP="005F17C7">
      <w:pPr>
        <w:spacing w:after="0"/>
        <w:rPr>
          <w:rFonts w:ascii="Times New Roman" w:eastAsia="Times New Roman" w:hAnsi="Times New Roman" w:cs="Times New Roman"/>
          <w:sz w:val="24"/>
          <w:szCs w:val="24"/>
          <w:lang w:eastAsia="ru-RU"/>
        </w:rPr>
      </w:pPr>
    </w:p>
    <w:p w:rsidR="0046522F" w:rsidRPr="00246AE8" w:rsidRDefault="0046522F" w:rsidP="0046522F">
      <w:pPr>
        <w:spacing w:after="0" w:line="240" w:lineRule="auto"/>
        <w:rPr>
          <w:rFonts w:ascii="Times New Roman" w:hAnsi="Times New Roman" w:cs="Times New Roman"/>
          <w:sz w:val="24"/>
          <w:szCs w:val="24"/>
          <w:lang w:eastAsia="ar-SA"/>
        </w:rPr>
      </w:pPr>
      <w:r>
        <w:rPr>
          <w:rFonts w:ascii="Times New Roman" w:hAnsi="Times New Roman" w:cs="Times New Roman"/>
          <w:b/>
          <w:sz w:val="24"/>
          <w:szCs w:val="24"/>
          <w:lang w:eastAsia="ar-SA"/>
        </w:rPr>
        <w:t>ЛОТ 1</w:t>
      </w:r>
      <w:r w:rsidRPr="00246AE8">
        <w:rPr>
          <w:rFonts w:ascii="Times New Roman" w:hAnsi="Times New Roman" w:cs="Times New Roman"/>
          <w:b/>
          <w:sz w:val="24"/>
          <w:szCs w:val="24"/>
          <w:lang w:eastAsia="ar-SA"/>
        </w:rPr>
        <w:t xml:space="preserve">: </w:t>
      </w:r>
      <w:r w:rsidRPr="00246AE8">
        <w:rPr>
          <w:rFonts w:ascii="Times New Roman" w:hAnsi="Times New Roman" w:cs="Times New Roman"/>
          <w:sz w:val="24"/>
          <w:szCs w:val="24"/>
          <w:lang w:eastAsia="ar-SA"/>
        </w:rPr>
        <w:t>Поставка наборов реагентов для иммуноферментного определения аллергоспецифических антител, для нужд КДЛ ООО «Медсервис»</w:t>
      </w:r>
    </w:p>
    <w:p w:rsidR="0046522F" w:rsidRPr="00246AE8" w:rsidRDefault="0046522F" w:rsidP="0046522F">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969"/>
        <w:gridCol w:w="993"/>
        <w:gridCol w:w="992"/>
        <w:gridCol w:w="8363"/>
      </w:tblGrid>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t>№</w:t>
            </w:r>
          </w:p>
        </w:tc>
        <w:tc>
          <w:tcPr>
            <w:tcW w:w="3969"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993"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363"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Пищевая панель №1: </w:t>
            </w:r>
            <w:proofErr w:type="gramStart"/>
            <w:r w:rsidRPr="00246AE8">
              <w:rPr>
                <w:rFonts w:ascii="Times New Roman" w:hAnsi="Times New Roman" w:cs="Times New Roman"/>
                <w:sz w:val="24"/>
                <w:szCs w:val="24"/>
              </w:rPr>
              <w:t xml:space="preserve">Молоко коровье, Белок куриного, яйцо, Желток куриного яйца, Яйцо цельное, Свинина, Говядина, Курица, Треска, Пшеничная мука, </w:t>
            </w:r>
            <w:r w:rsidRPr="00246AE8">
              <w:rPr>
                <w:rFonts w:ascii="Times New Roman" w:hAnsi="Times New Roman" w:cs="Times New Roman"/>
                <w:sz w:val="24"/>
                <w:szCs w:val="24"/>
              </w:rPr>
              <w:lastRenderedPageBreak/>
              <w:t>Рисовая крупа, Кукурузная крупа</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lastRenderedPageBreak/>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 xml:space="preserve">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w:t>
            </w:r>
            <w:r w:rsidRPr="00246AE8">
              <w:rPr>
                <w:rFonts w:ascii="Times New Roman" w:hAnsi="Times New Roman" w:cs="Times New Roman"/>
                <w:sz w:val="24"/>
                <w:szCs w:val="24"/>
              </w:rPr>
              <w:lastRenderedPageBreak/>
              <w:t>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sidRPr="00246AE8">
              <w:rPr>
                <w:rFonts w:ascii="Times New Roman" w:hAnsi="Times New Roman" w:cs="Times New Roman"/>
                <w:sz w:val="24"/>
                <w:szCs w:val="24"/>
                <w:lang w:eastAsia="ar-SA"/>
              </w:rPr>
              <w:t xml:space="preserve"> </w:t>
            </w:r>
            <w:r w:rsidR="00523BFC">
              <w:rPr>
                <w:rFonts w:ascii="Times New Roman" w:hAnsi="Times New Roman" w:cs="Times New Roman"/>
                <w:sz w:val="24"/>
                <w:szCs w:val="24"/>
                <w:lang w:eastAsia="ar-SA"/>
              </w:rPr>
              <w:t>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2</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Пищевая панель №2: </w:t>
            </w:r>
            <w:proofErr w:type="gramStart"/>
            <w:r w:rsidRPr="00246AE8">
              <w:rPr>
                <w:rFonts w:ascii="Times New Roman" w:hAnsi="Times New Roman" w:cs="Times New Roman"/>
                <w:sz w:val="24"/>
                <w:szCs w:val="24"/>
              </w:rPr>
              <w:t>Пшено, Гречка, Овсянка, Лимон, Апельсин, Мандарин, Виноград, Томаты, Кофе, Какао, Картофель</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3</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Пищевая панель №3: </w:t>
            </w:r>
            <w:proofErr w:type="gramStart"/>
            <w:r w:rsidRPr="00246AE8">
              <w:rPr>
                <w:rFonts w:ascii="Times New Roman" w:hAnsi="Times New Roman" w:cs="Times New Roman"/>
                <w:sz w:val="24"/>
                <w:szCs w:val="24"/>
              </w:rPr>
              <w:t>Черная смородина, Арахис, Баранина, Гусь, Утка, Хек, Мед, Соя, Бобы, Бананы, Колбаса копченая</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 xml:space="preserve">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w:t>
            </w:r>
            <w:r w:rsidRPr="00246AE8">
              <w:rPr>
                <w:rFonts w:ascii="Times New Roman" w:hAnsi="Times New Roman" w:cs="Times New Roman"/>
                <w:sz w:val="24"/>
                <w:szCs w:val="24"/>
              </w:rPr>
              <w:lastRenderedPageBreak/>
              <w:t>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4</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proofErr w:type="gramStart"/>
            <w:r w:rsidRPr="00246AE8">
              <w:rPr>
                <w:rFonts w:ascii="Times New Roman" w:hAnsi="Times New Roman" w:cs="Times New Roman"/>
                <w:sz w:val="24"/>
                <w:szCs w:val="24"/>
              </w:rPr>
              <w:t>Пищевая панель №4 индивидуальная: яблоко, банан, груша, персик, вишня, малина, дыня, клубника, арбуз, черная смородина, красная смородина</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5</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proofErr w:type="gramStart"/>
            <w:r w:rsidRPr="00246AE8">
              <w:rPr>
                <w:rFonts w:ascii="Times New Roman" w:hAnsi="Times New Roman" w:cs="Times New Roman"/>
                <w:sz w:val="24"/>
                <w:szCs w:val="24"/>
              </w:rPr>
              <w:t>Пищевая панель №5 индивидуальная: сельдь, горбуша, свекла, морковь, тыква, сыр голландский, кефир, майонез, грецкие орехи, печень говяжья, дрожжи пекарские</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 xml:space="preserve">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w:t>
            </w:r>
            <w:r w:rsidRPr="00246AE8">
              <w:rPr>
                <w:rFonts w:ascii="Times New Roman" w:hAnsi="Times New Roman" w:cs="Times New Roman"/>
                <w:sz w:val="24"/>
                <w:szCs w:val="24"/>
              </w:rPr>
              <w:lastRenderedPageBreak/>
              <w:t>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6</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Скрининговая панель №1: Домашняя пыль, D.farinae, D.pteronissimus, Шерсть собаки, Шерсть кошки, Cladosporum herbar, Aspergilus niger, Candida albicans, Микст деревьев, Микст луговых трав, Микст сорных трав</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5</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7</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Скрининговая панель №2: </w:t>
            </w:r>
            <w:proofErr w:type="gramStart"/>
            <w:r w:rsidRPr="00246AE8">
              <w:rPr>
                <w:rFonts w:ascii="Times New Roman" w:hAnsi="Times New Roman" w:cs="Times New Roman"/>
                <w:sz w:val="24"/>
                <w:szCs w:val="24"/>
              </w:rPr>
              <w:t>Рожь, Полынь, Яйцо цельное, Молоко коровье, Треска, Говядина, Свинина, Курица, Таракан, Одуванчик, Перхоть лошади</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 xml:space="preserve">10-кратный </w:t>
            </w:r>
            <w:r w:rsidRPr="00246AE8">
              <w:rPr>
                <w:rFonts w:ascii="Times New Roman" w:hAnsi="Times New Roman" w:cs="Times New Roman"/>
                <w:sz w:val="24"/>
                <w:szCs w:val="24"/>
              </w:rPr>
              <w:lastRenderedPageBreak/>
              <w:t>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8</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Бытовая панель: </w:t>
            </w:r>
            <w:proofErr w:type="gramStart"/>
            <w:r w:rsidRPr="00246AE8">
              <w:rPr>
                <w:rFonts w:ascii="Times New Roman" w:hAnsi="Times New Roman" w:cs="Times New Roman"/>
                <w:sz w:val="24"/>
                <w:szCs w:val="24"/>
              </w:rPr>
              <w:t>Домашняя пыль, Библиотечная пыль, Перо подушки, Шерсть собаки, Шерсть кошки, Шерсть овцы, D.pteronissimus, D.farinae, Дафния, Таракан, Табак</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9</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lang w:val="en-US"/>
              </w:rPr>
            </w:pPr>
            <w:r w:rsidRPr="00246AE8">
              <w:rPr>
                <w:rFonts w:ascii="Times New Roman" w:hAnsi="Times New Roman" w:cs="Times New Roman"/>
                <w:sz w:val="24"/>
                <w:szCs w:val="24"/>
              </w:rPr>
              <w:t>Грибковая</w:t>
            </w:r>
            <w:r w:rsidRPr="00246AE8">
              <w:rPr>
                <w:rFonts w:ascii="Times New Roman" w:hAnsi="Times New Roman" w:cs="Times New Roman"/>
                <w:sz w:val="24"/>
                <w:szCs w:val="24"/>
                <w:lang w:val="en-US"/>
              </w:rPr>
              <w:t xml:space="preserve"> </w:t>
            </w:r>
            <w:r w:rsidRPr="00246AE8">
              <w:rPr>
                <w:rFonts w:ascii="Times New Roman" w:hAnsi="Times New Roman" w:cs="Times New Roman"/>
                <w:sz w:val="24"/>
                <w:szCs w:val="24"/>
              </w:rPr>
              <w:t>панель</w:t>
            </w:r>
            <w:r w:rsidRPr="00246AE8">
              <w:rPr>
                <w:rFonts w:ascii="Times New Roman" w:hAnsi="Times New Roman" w:cs="Times New Roman"/>
                <w:sz w:val="24"/>
                <w:szCs w:val="24"/>
                <w:lang w:val="en-US"/>
              </w:rPr>
              <w:t>: Alternaria tenuis, Penicillum tardum, Candida kruzei, Candida albicans, Cladosporum herbar, Aspergilus niger, Aspergilus flavus, Penicillum expansum, Rhizopus nigricans, Fusarium oxyspora, Mucor pusillus</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 xml:space="preserve">10-кратный концентрат промывающего раствора (трис (оксиметил) аминометан 3,6 г + 1М </w:t>
            </w:r>
            <w:r w:rsidRPr="00246AE8">
              <w:rPr>
                <w:rFonts w:ascii="Times New Roman" w:hAnsi="Times New Roman" w:cs="Times New Roman"/>
                <w:sz w:val="24"/>
                <w:szCs w:val="24"/>
              </w:rPr>
              <w:lastRenderedPageBreak/>
              <w:t>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10</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Пыльцевая панель №1: </w:t>
            </w:r>
            <w:proofErr w:type="gramStart"/>
            <w:r w:rsidRPr="00246AE8">
              <w:rPr>
                <w:rFonts w:ascii="Times New Roman" w:hAnsi="Times New Roman" w:cs="Times New Roman"/>
                <w:sz w:val="24"/>
                <w:szCs w:val="24"/>
              </w:rPr>
              <w:t>Микст пыльцы деревьев Микст луговых трав, Береза, Ольха, Орешник, Дуб, Тимофеевка, Ежа, Овсянница, Клен, Ясень</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10-кратный концентрат промывающего раствора (трис (оксиметил) аминометан 3,6 г + 1М раствор соляной кислоты + натрия хлорид 5,1 г +твин-20 0,3 мл), pH 7.4; 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11</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Пыльцевая панель №2: </w:t>
            </w:r>
            <w:proofErr w:type="gramStart"/>
            <w:r w:rsidRPr="00246AE8">
              <w:rPr>
                <w:rFonts w:ascii="Times New Roman" w:hAnsi="Times New Roman" w:cs="Times New Roman"/>
                <w:sz w:val="24"/>
                <w:szCs w:val="24"/>
              </w:rPr>
              <w:t>Микст сорных трав, Лебеда, Полынь, Амброзия, Одуванчик, Рожь, Мятлик, Конопля, Лисохвост, Подсолнечник, Пырей</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качественного иммуноферментного определения аллергенспецифических </w:t>
            </w:r>
            <w:proofErr w:type="gramStart"/>
            <w:r w:rsidRPr="00246AE8">
              <w:rPr>
                <w:rFonts w:ascii="Times New Roman" w:hAnsi="Times New Roman" w:cs="Times New Roman"/>
                <w:sz w:val="24"/>
                <w:szCs w:val="24"/>
              </w:rPr>
              <w:t>Ig</w:t>
            </w:r>
            <w:proofErr w:type="gramEnd"/>
            <w:r w:rsidRPr="00246AE8">
              <w:rPr>
                <w:rFonts w:ascii="Times New Roman" w:hAnsi="Times New Roman" w:cs="Times New Roman"/>
                <w:sz w:val="24"/>
                <w:szCs w:val="24"/>
              </w:rPr>
              <w:t xml:space="preserve">Е-антител в сыворотке крови (IgЕ-АТ-ИФА). </w:t>
            </w:r>
            <w:proofErr w:type="gramStart"/>
            <w:r w:rsidRPr="00246AE8">
              <w:rPr>
                <w:rFonts w:ascii="Times New Roman" w:hAnsi="Times New Roman" w:cs="Times New Roman"/>
                <w:sz w:val="24"/>
                <w:szCs w:val="24"/>
              </w:rPr>
              <w:t>Качественный состав набора: готовые к применению калибровочные пробы на основе эмбриональной телячьей сыворотки с использованием препарата IgE человека и азида натрия 0,1%, содержащие известные количества IgE – 0, 50, 100, 200 и 400 КЕ/л (калибровочные пробы аттестованы по Второму международному стандарту IgE человека IRP 75/502); 100-кратный концентрат коньюгата моноклональных антител к IgE (с пероксидазой хрена);</w:t>
            </w:r>
            <w:proofErr w:type="gramEnd"/>
            <w:r w:rsidRPr="00246AE8">
              <w:rPr>
                <w:rFonts w:ascii="Times New Roman" w:hAnsi="Times New Roman" w:cs="Times New Roman"/>
                <w:sz w:val="24"/>
                <w:szCs w:val="24"/>
              </w:rPr>
              <w:t xml:space="preserve"> </w:t>
            </w:r>
            <w:proofErr w:type="gramStart"/>
            <w:r w:rsidRPr="00246AE8">
              <w:rPr>
                <w:rFonts w:ascii="Times New Roman" w:hAnsi="Times New Roman" w:cs="Times New Roman"/>
                <w:sz w:val="24"/>
                <w:szCs w:val="24"/>
              </w:rPr>
              <w:t xml:space="preserve">10-кратный концентрат промывающего раствора (трис (оксиметил) аминометан 3,6 г + 1М раствор соляной кислоты + натрия хлорид 5,1 г +твин-20 0,3 мл), pH 7.4; </w:t>
            </w:r>
            <w:r w:rsidRPr="00246AE8">
              <w:rPr>
                <w:rFonts w:ascii="Times New Roman" w:hAnsi="Times New Roman" w:cs="Times New Roman"/>
                <w:sz w:val="24"/>
                <w:szCs w:val="24"/>
              </w:rPr>
              <w:lastRenderedPageBreak/>
              <w:t>планшет 96-луночный наборный (один 8-луночный стрип, покрытый монокланальными анти-IgE-АТ (референс-стрип), и одиннадцать 8-луночных стрипов, покрытых аллергенами) 2 шт.; готовые к применению раствор ТМБ (тетраметилбензидин), стоп-реагент (1N раствор серной кислоты).</w:t>
            </w:r>
            <w:proofErr w:type="gramEnd"/>
            <w:r w:rsidRPr="00246AE8">
              <w:rPr>
                <w:rFonts w:ascii="Times New Roman" w:hAnsi="Times New Roman" w:cs="Times New Roman"/>
                <w:sz w:val="24"/>
                <w:szCs w:val="24"/>
              </w:rPr>
              <w:t xml:space="preserve"> Количественный состав набора: планшеты 2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калибровочные пробы 5 флаконов по 0,07 мл, коньюгат 1 флакон 0,25 мл, промывающий раствор 1 флакон 30,0 мл, раствор ТМБ 1 флакон 22,0 мл, стоп-реагент 1 флакон 12,0 мл, трафарет для анализа 1 шт в комплекте.</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w:t>
            </w:r>
            <w:proofErr w:type="gramStart"/>
            <w:r w:rsidR="00523BFC" w:rsidRPr="00246AE8">
              <w:rPr>
                <w:rFonts w:ascii="Times New Roman" w:hAnsi="Times New Roman" w:cs="Times New Roman"/>
                <w:sz w:val="24"/>
                <w:szCs w:val="24"/>
                <w:lang w:eastAsia="ar-SA"/>
              </w:rPr>
              <w:t>а ООО</w:t>
            </w:r>
            <w:proofErr w:type="gramEnd"/>
            <w:r w:rsidR="00523BFC" w:rsidRPr="00246AE8">
              <w:rPr>
                <w:rFonts w:ascii="Times New Roman" w:hAnsi="Times New Roman" w:cs="Times New Roman"/>
                <w:sz w:val="24"/>
                <w:szCs w:val="24"/>
                <w:lang w:eastAsia="ar-SA"/>
              </w:rPr>
              <w:t xml:space="preserve"> НПП Иммунотэкс, Ставрополь</w:t>
            </w:r>
          </w:p>
        </w:tc>
      </w:tr>
    </w:tbl>
    <w:p w:rsidR="0046522F" w:rsidRDefault="0046522F" w:rsidP="0046522F">
      <w:pPr>
        <w:rPr>
          <w:rFonts w:ascii="Times New Roman" w:hAnsi="Times New Roman" w:cs="Times New Roman"/>
          <w:sz w:val="24"/>
          <w:szCs w:val="24"/>
        </w:rPr>
      </w:pPr>
    </w:p>
    <w:p w:rsidR="0046522F" w:rsidRPr="00480202" w:rsidRDefault="0046522F" w:rsidP="00EE36BD">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sz w:val="24"/>
          <w:szCs w:val="24"/>
          <w:lang w:eastAsia="ar-SA"/>
        </w:rPr>
        <w:t>ЛОТ №2</w:t>
      </w:r>
      <w:r w:rsidRPr="00480202">
        <w:rPr>
          <w:rFonts w:ascii="Times New Roman" w:hAnsi="Times New Roman" w:cs="Times New Roman"/>
          <w:b/>
          <w:sz w:val="24"/>
          <w:szCs w:val="24"/>
          <w:lang w:eastAsia="ar-SA"/>
        </w:rPr>
        <w:t xml:space="preserve">: </w:t>
      </w:r>
      <w:r w:rsidRPr="00480202">
        <w:rPr>
          <w:rFonts w:ascii="Times New Roman" w:hAnsi="Times New Roman" w:cs="Times New Roman"/>
          <w:sz w:val="24"/>
          <w:szCs w:val="24"/>
          <w:lang w:eastAsia="ar-SA"/>
        </w:rPr>
        <w:t xml:space="preserve">Поставка </w:t>
      </w:r>
      <w:proofErr w:type="gramStart"/>
      <w:r>
        <w:rPr>
          <w:rFonts w:ascii="Times New Roman" w:hAnsi="Times New Roman" w:cs="Times New Roman"/>
          <w:sz w:val="24"/>
          <w:szCs w:val="24"/>
          <w:lang w:eastAsia="ar-SA"/>
        </w:rPr>
        <w:t>экспресс-тестов</w:t>
      </w:r>
      <w:proofErr w:type="gramEnd"/>
      <w:r>
        <w:rPr>
          <w:rFonts w:ascii="Times New Roman" w:hAnsi="Times New Roman" w:cs="Times New Roman"/>
          <w:sz w:val="24"/>
          <w:szCs w:val="24"/>
          <w:lang w:eastAsia="ar-SA"/>
        </w:rPr>
        <w:t xml:space="preserve"> </w:t>
      </w:r>
      <w:r w:rsidRPr="00480202">
        <w:rPr>
          <w:rFonts w:ascii="Times New Roman" w:hAnsi="Times New Roman" w:cs="Times New Roman"/>
          <w:sz w:val="24"/>
          <w:szCs w:val="24"/>
          <w:lang w:eastAsia="ar-SA"/>
        </w:rPr>
        <w:t>для нужд КДЛ ООО «Медсервис»</w:t>
      </w:r>
    </w:p>
    <w:p w:rsidR="0046522F" w:rsidRPr="00480202" w:rsidRDefault="0046522F" w:rsidP="0046522F">
      <w:pPr>
        <w:spacing w:after="0" w:line="240" w:lineRule="auto"/>
        <w:rPr>
          <w:rFonts w:ascii="Times New Roman" w:eastAsia="Times New Roman" w:hAnsi="Times New Roman" w:cs="Times New Roman"/>
          <w:b/>
          <w:bCs/>
          <w:sz w:val="24"/>
          <w:szCs w:val="24"/>
          <w:lang w:eastAsia="ru-RU"/>
        </w:rPr>
      </w:pPr>
      <w:r w:rsidRPr="00480202">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544"/>
        <w:gridCol w:w="1134"/>
        <w:gridCol w:w="992"/>
        <w:gridCol w:w="8647"/>
      </w:tblGrid>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color w:val="000000"/>
                <w:sz w:val="24"/>
                <w:szCs w:val="24"/>
                <w:lang w:eastAsia="ru-RU"/>
              </w:rPr>
            </w:pPr>
            <w:r w:rsidRPr="00480202">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Кол-во</w:t>
            </w:r>
          </w:p>
        </w:tc>
        <w:tc>
          <w:tcPr>
            <w:tcW w:w="8647"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Качественные характеристики</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F35174">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ГлюкоФАН Lahema (кат.№10003351)</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100</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Монофункциональная</w:t>
            </w:r>
            <w:proofErr w:type="gramEnd"/>
            <w:r w:rsidRPr="00297617">
              <w:rPr>
                <w:rFonts w:ascii="Times New Roman" w:hAnsi="Times New Roman" w:cs="Times New Roman"/>
                <w:sz w:val="24"/>
                <w:szCs w:val="24"/>
              </w:rPr>
              <w:t xml:space="preserve"> тест-полоски предназначены для полуколичественного анализа мочи для in vitro диагностики. Назначение: для определения глюкозы в моче. Тест основан на ферментативной (глюкозаоксидаза/пероксидаза) реакции. Наличие цветной шкалы показателей на этикетке. Комплект: не менее 50 полосок, инструкция для пользователя.</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ИктоФАН Lahema (кат.№10003315)</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10</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Монофункциональная</w:t>
            </w:r>
            <w:proofErr w:type="gramEnd"/>
            <w:r w:rsidRPr="00297617">
              <w:rPr>
                <w:rFonts w:ascii="Times New Roman" w:hAnsi="Times New Roman" w:cs="Times New Roman"/>
                <w:sz w:val="24"/>
                <w:szCs w:val="24"/>
              </w:rPr>
              <w:t xml:space="preserve"> тест-полоски предназначены для полуколичественного анализа мочи для in vitro диагностики. Назначение: для определения уровня уробилиногена и билирубина в моче. Тест основан на реакции азосочетания уробилиногена и билирубина со стабилизированным реактивом. Наличие цветной шкалы показателей на этикетке. Комплект: не менее 50 полосок, инструкция для пользователя.</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КетоФАН Lahema (кат.№10003313)</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Монофункциональная</w:t>
            </w:r>
            <w:proofErr w:type="gramEnd"/>
            <w:r w:rsidRPr="00297617">
              <w:rPr>
                <w:rFonts w:ascii="Times New Roman" w:hAnsi="Times New Roman" w:cs="Times New Roman"/>
                <w:sz w:val="24"/>
                <w:szCs w:val="24"/>
              </w:rPr>
              <w:t xml:space="preserve"> тест-полоски предназначены для полуколичественного анализа мочи для in vitro диагностики. Назначение: для определения уровня ацетона (кетоновых тел) в моче. Тест основан на реакции Легала. Наличие цветной шкалы показателей на этикетке. Комплект: не менее 50 полосок, инструкция для пользователя.</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4</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АНАЭРОтест 23 Lahema (кат.№10003366)</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Предназначен</w:t>
            </w:r>
            <w:proofErr w:type="gramEnd"/>
            <w:r w:rsidRPr="00297617">
              <w:rPr>
                <w:rFonts w:ascii="Times New Roman" w:hAnsi="Times New Roman" w:cs="Times New Roman"/>
                <w:sz w:val="24"/>
                <w:szCs w:val="24"/>
              </w:rPr>
              <w:t xml:space="preserve"> для биохимической идентификации анаэробных бактерий из клинического материала. Количество определений не менее 40. Набор состоит из 10 стриппированных пластмассовых пластинок размером (±1 см): 8,5 см х 12,5 см, содержащих 96 ячеек (4 трехрядных стрипа по 24 ячейки) с высушенными питательными средами и субстратами для 23 тестов: индол, глюкоза, мальтоза, фруктоза, галактоза, лактоза, мелецитоза, уреаза, нитраты, сахароза, салицин, трегалоза, маннитол, рамноза, N-ацетил-β-D-глюкозаминидаза, </w:t>
            </w:r>
            <w:proofErr w:type="gramStart"/>
            <w:r w:rsidRPr="00297617">
              <w:rPr>
                <w:rFonts w:ascii="Times New Roman" w:hAnsi="Times New Roman" w:cs="Times New Roman"/>
                <w:sz w:val="24"/>
                <w:szCs w:val="24"/>
              </w:rPr>
              <w:t>β-</w:t>
            </w:r>
            <w:proofErr w:type="gramEnd"/>
            <w:r w:rsidRPr="00297617">
              <w:rPr>
                <w:rFonts w:ascii="Times New Roman" w:hAnsi="Times New Roman" w:cs="Times New Roman"/>
                <w:sz w:val="24"/>
                <w:szCs w:val="24"/>
              </w:rPr>
              <w:t xml:space="preserve">глюкозидаза, </w:t>
            </w:r>
            <w:r w:rsidRPr="00297617">
              <w:rPr>
                <w:rFonts w:ascii="Times New Roman" w:hAnsi="Times New Roman" w:cs="Times New Roman"/>
                <w:sz w:val="24"/>
                <w:szCs w:val="24"/>
              </w:rPr>
              <w:lastRenderedPageBreak/>
              <w:t>эскулин, манноза, раффиноза, целлобиоза, ксилоза, арабиноза и сорбитол. В наборе: 10 микротитровальных пластинок (каждая для идентификации 4 штаммов) с силикагелем, 10 полиэтиленовых пакетиков для инкубации, 40 бланков для регистрации результатов, крышка, пакет для хранения частично использованной пластинки, цветная шкала, инструкция для пользователя с идентификационной таблицей.</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lastRenderedPageBreak/>
              <w:t>5</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НЕЙССЕРИЯтест Lahema (кат.№10003382)</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Предназначен</w:t>
            </w:r>
            <w:proofErr w:type="gramEnd"/>
            <w:r w:rsidRPr="00297617">
              <w:rPr>
                <w:rFonts w:ascii="Times New Roman" w:hAnsi="Times New Roman" w:cs="Times New Roman"/>
                <w:sz w:val="24"/>
                <w:szCs w:val="24"/>
              </w:rPr>
              <w:t xml:space="preserve"> для рутинной идентификации бактерий рода Neisseria из клинического материала. Количество определений не менее 36. Набор состоит из 3-х пластмассовых микротитровальных 96-луночных пластинок, </w:t>
            </w:r>
            <w:proofErr w:type="gramStart"/>
            <w:r w:rsidRPr="00297617">
              <w:rPr>
                <w:rFonts w:ascii="Times New Roman" w:hAnsi="Times New Roman" w:cs="Times New Roman"/>
                <w:sz w:val="24"/>
                <w:szCs w:val="24"/>
              </w:rPr>
              <w:t>состоящей</w:t>
            </w:r>
            <w:proofErr w:type="gramEnd"/>
            <w:r w:rsidRPr="00297617">
              <w:rPr>
                <w:rFonts w:ascii="Times New Roman" w:hAnsi="Times New Roman" w:cs="Times New Roman"/>
                <w:sz w:val="24"/>
                <w:szCs w:val="24"/>
              </w:rPr>
              <w:t xml:space="preserve"> из 12 стрипов. В каждом стрипе 7 ячеек с высушенными питательными средами и субстратами для 7 биохимических тестов: глюкоза, мальтоза, фруктоза, сахароза, Y-глутамил-трансфераза, трибутирин, синтез полисахаридов.8 ячейка содержит высушенную питательную среду и служит для постановки контроля. В наборе: 3 микротитровальные пластинки (каждая для идентификации 12 штаммов) с силикагелем, 3 полиэтиленовых пакетика для инкубации, 36 бланков для регистрации результатов,  пакет для хранения частично использованной пластинки, рамка пластинки с крышкой для инкубации стерильная, инструкция для пользователя с идентификационной таблицей и индексами.</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6</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ОКСИтест Lahema (кат.№10003324)</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Специальная</w:t>
            </w:r>
            <w:proofErr w:type="gramEnd"/>
            <w:r w:rsidRPr="00297617">
              <w:rPr>
                <w:rFonts w:ascii="Times New Roman" w:hAnsi="Times New Roman" w:cs="Times New Roman"/>
                <w:sz w:val="24"/>
                <w:szCs w:val="24"/>
              </w:rPr>
              <w:t xml:space="preserve"> диагностическая тест-полоска. Назначение: для обнаружения </w:t>
            </w:r>
            <w:proofErr w:type="gramStart"/>
            <w:r w:rsidRPr="00297617">
              <w:rPr>
                <w:rFonts w:ascii="Times New Roman" w:hAnsi="Times New Roman" w:cs="Times New Roman"/>
                <w:sz w:val="24"/>
                <w:szCs w:val="24"/>
              </w:rPr>
              <w:t>бактериальной</w:t>
            </w:r>
            <w:proofErr w:type="gramEnd"/>
            <w:r w:rsidRPr="00297617">
              <w:rPr>
                <w:rFonts w:ascii="Times New Roman" w:hAnsi="Times New Roman" w:cs="Times New Roman"/>
                <w:sz w:val="24"/>
                <w:szCs w:val="24"/>
              </w:rPr>
              <w:t xml:space="preserve"> цитохромоксидазы. Комплект: не менее 50 полосок, инструкция для пользователя.</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7</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ОНПтест Lahema (кат.№10003323)</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Специальная</w:t>
            </w:r>
            <w:proofErr w:type="gramEnd"/>
            <w:r w:rsidRPr="00297617">
              <w:rPr>
                <w:rFonts w:ascii="Times New Roman" w:hAnsi="Times New Roman" w:cs="Times New Roman"/>
                <w:sz w:val="24"/>
                <w:szCs w:val="24"/>
              </w:rPr>
              <w:t xml:space="preserve"> диагностическая тест-полоска. Назначение: для обнаружения бактериальной </w:t>
            </w:r>
            <w:proofErr w:type="gramStart"/>
            <w:r w:rsidRPr="00297617">
              <w:rPr>
                <w:rFonts w:ascii="Times New Roman" w:hAnsi="Times New Roman" w:cs="Times New Roman"/>
                <w:sz w:val="24"/>
                <w:szCs w:val="24"/>
              </w:rPr>
              <w:t>ß-</w:t>
            </w:r>
            <w:proofErr w:type="gramEnd"/>
            <w:r w:rsidRPr="00297617">
              <w:rPr>
                <w:rFonts w:ascii="Times New Roman" w:hAnsi="Times New Roman" w:cs="Times New Roman"/>
                <w:sz w:val="24"/>
                <w:szCs w:val="24"/>
              </w:rPr>
              <w:t>галактозидазы. Комплект: не менее 50 полосок, инструкция для пользователя.</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8</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ПИРАтест Lahema (кат.№10003344)</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Специальная</w:t>
            </w:r>
            <w:proofErr w:type="gramEnd"/>
            <w:r w:rsidRPr="00297617">
              <w:rPr>
                <w:rFonts w:ascii="Times New Roman" w:hAnsi="Times New Roman" w:cs="Times New Roman"/>
                <w:sz w:val="24"/>
                <w:szCs w:val="24"/>
              </w:rPr>
              <w:t xml:space="preserve"> диагностическая тест-полоска. Назначение: для выявления активности бактериальной пирролидонилариламидазы, принадлежности культур к роду Enterococcus или к Streptococcus pyogenes, также использование в качестве дифференциально-диагностического теста при идентификации Энтеробактерий. Комплект: не менее 50 полосок, пипетка для дозирования реактива, инструкция для пользователя.</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9</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СТРЕПТОтест 24 Lahema (кат.№10010245)</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Предназначен</w:t>
            </w:r>
            <w:proofErr w:type="gramEnd"/>
            <w:r w:rsidRPr="00297617">
              <w:rPr>
                <w:rFonts w:ascii="Times New Roman" w:hAnsi="Times New Roman" w:cs="Times New Roman"/>
                <w:sz w:val="24"/>
                <w:szCs w:val="24"/>
              </w:rPr>
              <w:t xml:space="preserve"> для окончательной идентификации микроорганизмов рода Streptococcus, Enterococcus и родственных им грамположительных каталазоотрицательных кокков, выделенных из клинического материала. Количество определений не менее 40 по 24 биохимическим тестам с возможностью визуальной и автоматизированной оценки результатов биохимических реакций. Тесты помещены в лунки </w:t>
            </w:r>
            <w:proofErr w:type="gramStart"/>
            <w:r w:rsidRPr="00297617">
              <w:rPr>
                <w:rFonts w:ascii="Times New Roman" w:hAnsi="Times New Roman" w:cs="Times New Roman"/>
                <w:sz w:val="24"/>
                <w:szCs w:val="24"/>
              </w:rPr>
              <w:t>трехрядных</w:t>
            </w:r>
            <w:proofErr w:type="gramEnd"/>
            <w:r w:rsidRPr="00297617">
              <w:rPr>
                <w:rFonts w:ascii="Times New Roman" w:hAnsi="Times New Roman" w:cs="Times New Roman"/>
                <w:sz w:val="24"/>
                <w:szCs w:val="24"/>
              </w:rPr>
              <w:t xml:space="preserve"> стрипов; один трехрядный стрип предназначен для идентификации одного штамма. Набор состоит из 10 стриппированных пластмассовых пластинок размером (±1 см): 8,5 см х 12,5 см, содержащих 96 ячеек (4 трехрядных стрипа по 24 ячейки) с </w:t>
            </w:r>
            <w:r w:rsidRPr="00297617">
              <w:rPr>
                <w:rFonts w:ascii="Times New Roman" w:hAnsi="Times New Roman" w:cs="Times New Roman"/>
                <w:sz w:val="24"/>
                <w:szCs w:val="24"/>
              </w:rPr>
              <w:lastRenderedPageBreak/>
              <w:t xml:space="preserve">высушенными питательными средами и субстратами для 23 тестов: индол, глюкоза, мальтоза, фруктоза, галактоза, лактоза, мелецитоза, уреаза, нитраты, сахароза, салицин, трегалоза, маннитол, рамноза, N-ацетил-β-D-глюкозаминидаза, </w:t>
            </w:r>
            <w:proofErr w:type="gramStart"/>
            <w:r w:rsidRPr="00297617">
              <w:rPr>
                <w:rFonts w:ascii="Times New Roman" w:hAnsi="Times New Roman" w:cs="Times New Roman"/>
                <w:sz w:val="24"/>
                <w:szCs w:val="24"/>
              </w:rPr>
              <w:t>β-</w:t>
            </w:r>
            <w:proofErr w:type="gramEnd"/>
            <w:r w:rsidRPr="00297617">
              <w:rPr>
                <w:rFonts w:ascii="Times New Roman" w:hAnsi="Times New Roman" w:cs="Times New Roman"/>
                <w:sz w:val="24"/>
                <w:szCs w:val="24"/>
              </w:rPr>
              <w:t>глюкозидаза, эскулин, манноза, раффиноза, целлобиоза, ксилоза, арабиноза и сорбитол. В наборе: 10 микротитровальных пластинок (каждая для идентификации 4 штаммов) с силикагелем, 10 полиэтиленовых пакетиков для инкубации, 40 бланков для регистрации результатов, крышка, пакет для хранения частично использованной пластинки, цветная шкала, инструкция для пользователя с идентификационной таблицей, книга кодов на CD-диске.</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lastRenderedPageBreak/>
              <w:t>10</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Реактив для ОКСИтеста Lahema (кат.№10003375)</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Вспомогательный реактив для теста ОКСИтеста. Повышает чувствительность реакции на цитохромоксидазу. Состав реагента: хлорид натрия 1,3 г/л; борная кислота 5,6 г/л; тетраборат натрия 10,5 г/л. Количество определений не менее 500. В упаковке 1 флакон с реактивом 18,0 мл, инструкция для пользователя.</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11</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Реактив для ПИРАтеста Lahema (кат.№10003379)</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Вспомогательный реактив для теста ПИРАтеста. Для визуализации цветной реакции теста пирролидонилариламидаза. Состав реагента I: 4-диметилсульфат натрия 0,1 %, лаурилсульфат натрия 6,8 %, 2-метоксиэтанол 36%. Состав реагента II: уксусная кислота 19-23 г/л. Количество определений не менее 500. В упаковке 2 флакона по 9,0 мл с реактивами I и II, флакон с капельницей, инструкция для пользователя.</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12</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Суспензионная среда для СТРЕПТОтеста 24 Lahema (кат.№10010246)</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Вспомогательный препарат для СТРЕПТОтеста 24, </w:t>
            </w:r>
            <w:proofErr w:type="gramStart"/>
            <w:r w:rsidRPr="00297617">
              <w:rPr>
                <w:rFonts w:ascii="Times New Roman" w:hAnsi="Times New Roman" w:cs="Times New Roman"/>
                <w:sz w:val="24"/>
                <w:szCs w:val="24"/>
              </w:rPr>
              <w:t>предназначенного</w:t>
            </w:r>
            <w:proofErr w:type="gramEnd"/>
            <w:r w:rsidRPr="00297617">
              <w:rPr>
                <w:rFonts w:ascii="Times New Roman" w:hAnsi="Times New Roman" w:cs="Times New Roman"/>
                <w:sz w:val="24"/>
                <w:szCs w:val="24"/>
              </w:rPr>
              <w:t xml:space="preserve"> для идентификации стрептококков. Содержание одной пробирки рассчитано на приготовление суспензии 1 штамма. В упаковке 20 стерильных стеклянных пробирок по 1,0 мл.</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13</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Железо (Fe70) Lahema (кат.№10003155)</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Метод батофенантролиновый с депротеинизацией, 210 опр.</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14</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Гептафан №10003317</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25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Предназначен  для полуколичественного экспресс анализа мочи.</w:t>
            </w:r>
            <w:proofErr w:type="gramEnd"/>
            <w:r w:rsidRPr="00297617">
              <w:rPr>
                <w:rFonts w:ascii="Times New Roman" w:hAnsi="Times New Roman" w:cs="Times New Roman"/>
                <w:sz w:val="24"/>
                <w:szCs w:val="24"/>
              </w:rPr>
              <w:t xml:space="preserve"> Определяемые параметры: кровь, кетоны, глюкоза, белок, рН, билирубин, уробилиноген, 50 </w:t>
            </w:r>
            <w:proofErr w:type="gramStart"/>
            <w:r w:rsidRPr="00297617">
              <w:rPr>
                <w:rFonts w:ascii="Times New Roman" w:hAnsi="Times New Roman" w:cs="Times New Roman"/>
                <w:sz w:val="24"/>
                <w:szCs w:val="24"/>
              </w:rPr>
              <w:t>шт</w:t>
            </w:r>
            <w:proofErr w:type="gramEnd"/>
            <w:r w:rsidRPr="00297617">
              <w:rPr>
                <w:rFonts w:ascii="Times New Roman" w:hAnsi="Times New Roman" w:cs="Times New Roman"/>
                <w:sz w:val="24"/>
                <w:szCs w:val="24"/>
              </w:rPr>
              <w:t>/уп.</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15</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color w:val="000000"/>
                <w:sz w:val="24"/>
                <w:szCs w:val="24"/>
              </w:rPr>
            </w:pPr>
            <w:r w:rsidRPr="00297617">
              <w:rPr>
                <w:rFonts w:ascii="Times New Roman" w:hAnsi="Times New Roman" w:cs="Times New Roman"/>
                <w:color w:val="000000"/>
                <w:sz w:val="24"/>
                <w:szCs w:val="24"/>
              </w:rPr>
              <w:t xml:space="preserve">Набор реагентов для иммунохроматографического определения Тропонина/Миоглобина/Креанинкиназы-МВ в цельной крови (сыворотке/плазме) человека экспресс методом, 20 кассет/уп) (кат.№ </w:t>
            </w:r>
            <w:proofErr w:type="gramStart"/>
            <w:r w:rsidRPr="00297617">
              <w:rPr>
                <w:rFonts w:ascii="Times New Roman" w:hAnsi="Times New Roman" w:cs="Times New Roman"/>
                <w:color w:val="000000"/>
                <w:sz w:val="24"/>
                <w:szCs w:val="24"/>
              </w:rPr>
              <w:t>СМА-435)</w:t>
            </w:r>
            <w:proofErr w:type="gramEnd"/>
          </w:p>
          <w:p w:rsidR="0046522F" w:rsidRPr="00297617" w:rsidRDefault="0046522F" w:rsidP="00EE36BD">
            <w:pPr>
              <w:spacing w:after="0" w:line="240" w:lineRule="auto"/>
              <w:rPr>
                <w:rFonts w:ascii="Times New Roman" w:hAnsi="Times New Roman" w:cs="Times New Roman"/>
                <w:sz w:val="24"/>
                <w:szCs w:val="24"/>
              </w:rPr>
            </w:pP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Иммунохроматографический тест для качественного определения миоглобина, СК-МВ (креатинкиназы-МВ) и сердечного тропонина I в цельной крови, сыворотке или плазме человека. Тест предназначен для диагностики инфаркта миокарда (ИМ). Тест-кассета содержит частицы, покрытые антителами к миоглобину; частицы, покрытые антителами к СК-МВ; частицы, покрытые антителами к тропонину I и мембрану с нанесенными на ее поверхность специфическими антителами в виде трех тестовых (отдельно для каждого маркера) и одной контрольной линий. Минимальная определяемая концентрация составляет: 50 нг/мл для миоглобина, 5 нг/мл для СК-МВ и 0,5 нг/мл для </w:t>
            </w:r>
            <w:r w:rsidRPr="00297617">
              <w:rPr>
                <w:rFonts w:ascii="Times New Roman" w:hAnsi="Times New Roman" w:cs="Times New Roman"/>
                <w:sz w:val="24"/>
                <w:szCs w:val="24"/>
              </w:rPr>
              <w:lastRenderedPageBreak/>
              <w:t>тропонина I. Точность определения должна быть не менее 96,2% для миоглобина, 98,8% для СК-МВ, 97,4% для тропонина I. Состав набора: тест-кассета в индивидуальной упаковке, буфер, пипетка одноразовая, инструкция для пользователя.</w:t>
            </w:r>
          </w:p>
        </w:tc>
      </w:tr>
      <w:tr w:rsidR="0046522F" w:rsidRPr="00961071" w:rsidTr="00EE36BD">
        <w:trPr>
          <w:trHeight w:val="244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lastRenderedPageBreak/>
              <w:t>16</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color w:val="000000"/>
                <w:sz w:val="24"/>
                <w:szCs w:val="24"/>
              </w:rPr>
            </w:pPr>
            <w:r w:rsidRPr="00297617">
              <w:rPr>
                <w:rFonts w:ascii="Times New Roman" w:hAnsi="Times New Roman" w:cs="Times New Roman"/>
                <w:color w:val="000000"/>
                <w:sz w:val="24"/>
                <w:szCs w:val="24"/>
              </w:rPr>
              <w:t>Экспресс-тест иммунохроматографический BRAHMS PCT-Q</w:t>
            </w:r>
            <w:proofErr w:type="gramStart"/>
            <w:r w:rsidRPr="00297617">
              <w:rPr>
                <w:rFonts w:ascii="Times New Roman" w:hAnsi="Times New Roman" w:cs="Times New Roman"/>
                <w:color w:val="000000"/>
                <w:sz w:val="24"/>
                <w:szCs w:val="24"/>
              </w:rPr>
              <w:t>для</w:t>
            </w:r>
            <w:proofErr w:type="gramEnd"/>
            <w:r w:rsidRPr="00297617">
              <w:rPr>
                <w:rFonts w:ascii="Times New Roman" w:hAnsi="Times New Roman" w:cs="Times New Roman"/>
                <w:color w:val="000000"/>
                <w:sz w:val="24"/>
                <w:szCs w:val="24"/>
              </w:rPr>
              <w:t xml:space="preserve"> полуколичественного определения прокальцитонина (ПКТ) в сыворотке и плазме крови человека (25 тестов) (кат.№106.025)</w:t>
            </w:r>
          </w:p>
          <w:p w:rsidR="0046522F" w:rsidRPr="00297617" w:rsidRDefault="0046522F" w:rsidP="00EE36BD">
            <w:pPr>
              <w:spacing w:after="0" w:line="240" w:lineRule="auto"/>
              <w:rPr>
                <w:rFonts w:ascii="Times New Roman" w:hAnsi="Times New Roman" w:cs="Times New Roman"/>
                <w:sz w:val="24"/>
                <w:szCs w:val="24"/>
              </w:rPr>
            </w:pP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Иммунохроматографические </w:t>
            </w:r>
            <w:proofErr w:type="gramStart"/>
            <w:r w:rsidRPr="00297617">
              <w:rPr>
                <w:rFonts w:ascii="Times New Roman" w:hAnsi="Times New Roman" w:cs="Times New Roman"/>
                <w:sz w:val="24"/>
                <w:szCs w:val="24"/>
              </w:rPr>
              <w:t>тест-полоски</w:t>
            </w:r>
            <w:proofErr w:type="gramEnd"/>
            <w:r w:rsidRPr="00297617">
              <w:rPr>
                <w:rFonts w:ascii="Times New Roman" w:hAnsi="Times New Roman" w:cs="Times New Roman"/>
                <w:sz w:val="24"/>
                <w:szCs w:val="24"/>
              </w:rPr>
              <w:t xml:space="preserve"> для полуколичественного экспресс-определения уровня прокальцитонина в сыворотке или плазме, 25 тестов+25 карточек учета данных, содержащихся в одной коробке, каждый тест запаян в защитную индивидуальную упаковку и содержит одну одноразовую пипетку для забора образца.</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17</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Ренампластин «РЕНАМ» (кат.</w:t>
            </w:r>
            <w:proofErr w:type="gramEnd"/>
            <w:r w:rsidRPr="00297617">
              <w:rPr>
                <w:rFonts w:ascii="Times New Roman" w:hAnsi="Times New Roman" w:cs="Times New Roman"/>
                <w:sz w:val="24"/>
                <w:szCs w:val="24"/>
              </w:rPr>
              <w:t>№ПГ-5/1)</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Стандартизованный по Международному Индексу Чувствительности реагент для определения протромбинового времени в плазме венозной крови человека. Назначение: для мониторинга терапии непрямыми антикоагулянтами, диагностики наследственных и приобретенных коагулопатий, заболеваний печени. Состав: тромбопластин-кальциевый реагент, водорастворимый, полученный из мозга кроликов. Флакон объемом 8,0 мл. В упаковке не менее 10 флаконов</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18</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Клиника-Кал. Комплект № 1 (общий) «ЭКОлаб» (кат.№38.03)</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Набор реагентов для клинического анализа кала. Набор рассчитан на следующее количество анализов: скрытая кровь не менее 1000 определений, стеркобилин не менее 50 определений, билирубин не менее 200 определений, микроскопическое исследование (нейтральный жир, жирные кислоты, мыла, крахмал, яйца гельминтов) не менее 2000 определений</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19</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Клиника-Мокрота «ЭКОлаб» (кат.№38.05)</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Набор реагентов для клинического анализа мокроты. Набор рассчитан на следующее количество анализов: кислотоустойчивые микобактерии (КУМ) не менее 200 определений, альвеолярные макрофаги с гемосидерином (реакция на берлинскую лазурь) не менее 100 определений, клетки злокачественных новообразований не менее 300 определений</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20</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Набор краски по Грамму</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Бумага окрашена генциаанвиолетом (100 </w:t>
            </w:r>
            <w:proofErr w:type="gramStart"/>
            <w:r w:rsidRPr="00297617">
              <w:rPr>
                <w:rFonts w:ascii="Times New Roman" w:hAnsi="Times New Roman" w:cs="Times New Roman"/>
                <w:sz w:val="24"/>
                <w:szCs w:val="24"/>
              </w:rPr>
              <w:t>шт</w:t>
            </w:r>
            <w:proofErr w:type="gramEnd"/>
            <w:r w:rsidRPr="00297617">
              <w:rPr>
                <w:rFonts w:ascii="Times New Roman" w:hAnsi="Times New Roman" w:cs="Times New Roman"/>
                <w:sz w:val="24"/>
                <w:szCs w:val="24"/>
              </w:rPr>
              <w:t>) Раствор Люголя 2*50 мл Раствор сафранина 2*50 мл</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21</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Антистрептолезин О-11 (полный набор) «Ольвекс Диагностикум» №050.011</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4</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Набор реактивов для определения АСЛО, рассчитан </w:t>
            </w:r>
            <w:proofErr w:type="gramStart"/>
            <w:r w:rsidRPr="00297617">
              <w:rPr>
                <w:rFonts w:ascii="Times New Roman" w:hAnsi="Times New Roman" w:cs="Times New Roman"/>
                <w:sz w:val="24"/>
                <w:szCs w:val="24"/>
              </w:rPr>
              <w:t>на</w:t>
            </w:r>
            <w:proofErr w:type="gramEnd"/>
            <w:r w:rsidRPr="00297617">
              <w:rPr>
                <w:rFonts w:ascii="Times New Roman" w:hAnsi="Times New Roman" w:cs="Times New Roman"/>
                <w:sz w:val="24"/>
                <w:szCs w:val="24"/>
              </w:rPr>
              <w:t xml:space="preserve"> не менее 100 </w:t>
            </w:r>
            <w:proofErr w:type="gramStart"/>
            <w:r w:rsidRPr="00297617">
              <w:rPr>
                <w:rFonts w:ascii="Times New Roman" w:hAnsi="Times New Roman" w:cs="Times New Roman"/>
                <w:sz w:val="24"/>
                <w:szCs w:val="24"/>
              </w:rPr>
              <w:t>определений</w:t>
            </w:r>
            <w:proofErr w:type="gramEnd"/>
            <w:r w:rsidRPr="00297617">
              <w:rPr>
                <w:rFonts w:ascii="Times New Roman" w:hAnsi="Times New Roman" w:cs="Times New Roman"/>
                <w:sz w:val="24"/>
                <w:szCs w:val="24"/>
              </w:rPr>
              <w:t xml:space="preserve"> при расходе не более 20 мкл реагента на анализ. Флакон объемом не менее 10 мл. В составе набора тест-пластина (слайд).</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22</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С-реактивный</w:t>
            </w:r>
            <w:proofErr w:type="gramEnd"/>
            <w:r w:rsidRPr="00297617">
              <w:rPr>
                <w:rFonts w:ascii="Times New Roman" w:hAnsi="Times New Roman" w:cs="Times New Roman"/>
                <w:sz w:val="24"/>
                <w:szCs w:val="24"/>
              </w:rPr>
              <w:t xml:space="preserve"> белок-11 (полный набор) «Ольвекс Диагностикум» №051.011</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Набор реактивов для определения С-реактивного белка, рассчитан </w:t>
            </w:r>
            <w:proofErr w:type="gramStart"/>
            <w:r w:rsidRPr="00297617">
              <w:rPr>
                <w:rFonts w:ascii="Times New Roman" w:hAnsi="Times New Roman" w:cs="Times New Roman"/>
                <w:sz w:val="24"/>
                <w:szCs w:val="24"/>
              </w:rPr>
              <w:t>на</w:t>
            </w:r>
            <w:proofErr w:type="gramEnd"/>
            <w:r w:rsidRPr="00297617">
              <w:rPr>
                <w:rFonts w:ascii="Times New Roman" w:hAnsi="Times New Roman" w:cs="Times New Roman"/>
                <w:sz w:val="24"/>
                <w:szCs w:val="24"/>
              </w:rPr>
              <w:t xml:space="preserve"> не менее 100 </w:t>
            </w:r>
            <w:proofErr w:type="gramStart"/>
            <w:r w:rsidRPr="00297617">
              <w:rPr>
                <w:rFonts w:ascii="Times New Roman" w:hAnsi="Times New Roman" w:cs="Times New Roman"/>
                <w:sz w:val="24"/>
                <w:szCs w:val="24"/>
              </w:rPr>
              <w:t>определений</w:t>
            </w:r>
            <w:proofErr w:type="gramEnd"/>
            <w:r w:rsidRPr="00297617">
              <w:rPr>
                <w:rFonts w:ascii="Times New Roman" w:hAnsi="Times New Roman" w:cs="Times New Roman"/>
                <w:sz w:val="24"/>
                <w:szCs w:val="24"/>
              </w:rPr>
              <w:t xml:space="preserve"> при расходе не более 20 мкл реагента на анализ. Флакон объемом не менее 10 мл. В составе набора тест-пластина (слайд).</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lastRenderedPageBreak/>
              <w:t>23</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Фотоглюкоза «Импакт»</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Набор реагентов для определения глюкозы в сыворотке крови и моче человека глюкозооксидазный методом. Время анализа не более 20 минут. Линейность от 1 до 30 ммоль/л. Коэффициент вариации – не более 5%. Состав набора: таблетированная ферментная смесь, таблетированная буферно-субстратная смесь, таблетированная антикоагуляционная смесь, калибратор (раствор глюкозы 10 ммоль/л). </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24</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lang w:val="en-US"/>
              </w:rPr>
            </w:pPr>
            <w:proofErr w:type="gramStart"/>
            <w:r w:rsidRPr="00297617">
              <w:rPr>
                <w:rFonts w:ascii="Times New Roman" w:hAnsi="Times New Roman" w:cs="Times New Roman"/>
                <w:sz w:val="24"/>
                <w:szCs w:val="24"/>
              </w:rPr>
              <w:t>Тест</w:t>
            </w:r>
            <w:r w:rsidRPr="00297617">
              <w:rPr>
                <w:rFonts w:ascii="Times New Roman" w:hAnsi="Times New Roman" w:cs="Times New Roman"/>
                <w:sz w:val="24"/>
                <w:szCs w:val="24"/>
                <w:lang w:val="en-US"/>
              </w:rPr>
              <w:t>-</w:t>
            </w:r>
            <w:r w:rsidRPr="00297617">
              <w:rPr>
                <w:rFonts w:ascii="Times New Roman" w:hAnsi="Times New Roman" w:cs="Times New Roman"/>
                <w:sz w:val="24"/>
                <w:szCs w:val="24"/>
              </w:rPr>
              <w:t>полоски</w:t>
            </w:r>
            <w:proofErr w:type="gramEnd"/>
            <w:r w:rsidRPr="00297617">
              <w:rPr>
                <w:rFonts w:ascii="Times New Roman" w:hAnsi="Times New Roman" w:cs="Times New Roman"/>
                <w:sz w:val="24"/>
                <w:szCs w:val="24"/>
                <w:lang w:val="en-US"/>
              </w:rPr>
              <w:t xml:space="preserve"> Combur Control 10 Test M Roche Diagnostics</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Полоски для калибровки оптической системы анализаторов мидитрон, u411, Урисис, Урилюкс по параметрам: рН, лейкоциы, нитриты, белок, глюкоза, кетоновые тела, уробилиноген, билирубин и кровь. Не менее 50 шт./уп. Совместимость с анализатором мочи типа "Медитрон"</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25</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11379208077 </w:t>
            </w:r>
            <w:proofErr w:type="gramStart"/>
            <w:r w:rsidRPr="00297617">
              <w:rPr>
                <w:rFonts w:ascii="Times New Roman" w:hAnsi="Times New Roman" w:cs="Times New Roman"/>
                <w:sz w:val="24"/>
                <w:szCs w:val="24"/>
              </w:rPr>
              <w:t>Тест-полоски</w:t>
            </w:r>
            <w:proofErr w:type="gramEnd"/>
            <w:r w:rsidRPr="00297617">
              <w:rPr>
                <w:rFonts w:ascii="Times New Roman" w:hAnsi="Times New Roman" w:cs="Times New Roman"/>
                <w:sz w:val="24"/>
                <w:szCs w:val="24"/>
              </w:rPr>
              <w:t xml:space="preserve"> Combur 10 Test M </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60</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Диагностические </w:t>
            </w:r>
            <w:proofErr w:type="gramStart"/>
            <w:r w:rsidRPr="00297617">
              <w:rPr>
                <w:rFonts w:ascii="Times New Roman" w:hAnsi="Times New Roman" w:cs="Times New Roman"/>
                <w:sz w:val="24"/>
                <w:szCs w:val="24"/>
              </w:rPr>
              <w:t>тест-полоски</w:t>
            </w:r>
            <w:proofErr w:type="gramEnd"/>
            <w:r w:rsidRPr="00297617">
              <w:rPr>
                <w:rFonts w:ascii="Times New Roman" w:hAnsi="Times New Roman" w:cs="Times New Roman"/>
                <w:sz w:val="24"/>
                <w:szCs w:val="24"/>
              </w:rPr>
              <w:t xml:space="preserve">. </w:t>
            </w:r>
            <w:proofErr w:type="gramStart"/>
            <w:r w:rsidRPr="00297617">
              <w:rPr>
                <w:rFonts w:ascii="Times New Roman" w:hAnsi="Times New Roman" w:cs="Times New Roman"/>
                <w:sz w:val="24"/>
                <w:szCs w:val="24"/>
              </w:rPr>
              <w:t>Предназначены</w:t>
            </w:r>
            <w:proofErr w:type="gramEnd"/>
            <w:r w:rsidRPr="00297617">
              <w:rPr>
                <w:rFonts w:ascii="Times New Roman" w:hAnsi="Times New Roman" w:cs="Times New Roman"/>
                <w:sz w:val="24"/>
                <w:szCs w:val="24"/>
              </w:rPr>
              <w:t xml:space="preserve"> для анализа мочи по 10 параметрам. </w:t>
            </w:r>
            <w:proofErr w:type="gramStart"/>
            <w:r w:rsidRPr="00297617">
              <w:rPr>
                <w:rFonts w:ascii="Times New Roman" w:hAnsi="Times New Roman" w:cs="Times New Roman"/>
                <w:sz w:val="24"/>
                <w:szCs w:val="24"/>
              </w:rPr>
              <w:t>Определяемые показатели: относительная плотность, кислотность (рН), лейкоциты, нитриты, белок, глюкоза, кетоновые тела, уробилиноген, билирубин, кровь.</w:t>
            </w:r>
            <w:proofErr w:type="gramEnd"/>
            <w:r w:rsidRPr="00297617">
              <w:rPr>
                <w:rFonts w:ascii="Times New Roman" w:hAnsi="Times New Roman" w:cs="Times New Roman"/>
                <w:sz w:val="24"/>
                <w:szCs w:val="24"/>
              </w:rPr>
              <w:t xml:space="preserve"> Не менее 100 шт./уп. Совместимость с анализатором мочи типа "Медитрон"</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26</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Масло иммерсионное    </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фл</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20</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Для микроскопии. Объем флакона не менее 100 мл</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27</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Диахим-ГемиСтейн-РТЦ раствор для окраски ретикулоцитов 50 мл во флак</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фл</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proofErr w:type="gramStart"/>
            <w:r w:rsidRPr="00297617">
              <w:rPr>
                <w:rFonts w:ascii="Times New Roman" w:hAnsi="Times New Roman" w:cs="Times New Roman"/>
                <w:sz w:val="24"/>
                <w:szCs w:val="24"/>
              </w:rPr>
              <w:t>Предназначена</w:t>
            </w:r>
            <w:proofErr w:type="gramEnd"/>
            <w:r w:rsidRPr="00297617">
              <w:rPr>
                <w:rFonts w:ascii="Times New Roman" w:hAnsi="Times New Roman" w:cs="Times New Roman"/>
                <w:sz w:val="24"/>
                <w:szCs w:val="24"/>
              </w:rPr>
              <w:t xml:space="preserve"> для фиксации и окраски мазков в гематологических и цитологических исследований. Объем флакона не менее 50мл</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28</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Азур эозин  по  Романовскому с буфером 1 л №12000101</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40</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Для дифференцированного окрашивания форменных элементов крови</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29</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Эозим по Май-Грюнвальду 1 л №12005702   </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30</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Для дифференцированного окрашивания форменных элементов крови</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30</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Натрий хлористый, хч, 1кг/уп. №14005405</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Порошок, хч, 1кг./уп.</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31</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Натрий хлористый, </w:t>
            </w:r>
            <w:proofErr w:type="gramStart"/>
            <w:r w:rsidRPr="00297617">
              <w:rPr>
                <w:rFonts w:ascii="Times New Roman" w:hAnsi="Times New Roman" w:cs="Times New Roman"/>
                <w:sz w:val="24"/>
                <w:szCs w:val="24"/>
              </w:rPr>
              <w:t>ч</w:t>
            </w:r>
            <w:proofErr w:type="gramEnd"/>
            <w:r w:rsidRPr="00297617">
              <w:rPr>
                <w:rFonts w:ascii="Times New Roman" w:hAnsi="Times New Roman" w:cs="Times New Roman"/>
                <w:sz w:val="24"/>
                <w:szCs w:val="24"/>
              </w:rPr>
              <w:t xml:space="preserve"> №14005402</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Пластины, </w:t>
            </w:r>
            <w:proofErr w:type="gramStart"/>
            <w:r w:rsidRPr="00297617">
              <w:rPr>
                <w:rFonts w:ascii="Times New Roman" w:hAnsi="Times New Roman" w:cs="Times New Roman"/>
                <w:sz w:val="24"/>
                <w:szCs w:val="24"/>
              </w:rPr>
              <w:t>ч</w:t>
            </w:r>
            <w:proofErr w:type="gramEnd"/>
            <w:r w:rsidRPr="00297617">
              <w:rPr>
                <w:rFonts w:ascii="Times New Roman" w:hAnsi="Times New Roman" w:cs="Times New Roman"/>
                <w:sz w:val="24"/>
                <w:szCs w:val="24"/>
              </w:rPr>
              <w:t>, 1кг./уп.</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32</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Натрий гидроокись (едкий), чда</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кг</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Порошок, чда, 1кг./уп.</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33</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Калий </w:t>
            </w:r>
            <w:proofErr w:type="gramStart"/>
            <w:r w:rsidRPr="00297617">
              <w:rPr>
                <w:rFonts w:ascii="Times New Roman" w:hAnsi="Times New Roman" w:cs="Times New Roman"/>
                <w:sz w:val="24"/>
                <w:szCs w:val="24"/>
              </w:rPr>
              <w:t>фосфорно-кислый</w:t>
            </w:r>
            <w:proofErr w:type="gramEnd"/>
            <w:r w:rsidRPr="00297617">
              <w:rPr>
                <w:rFonts w:ascii="Times New Roman" w:hAnsi="Times New Roman" w:cs="Times New Roman"/>
                <w:sz w:val="24"/>
                <w:szCs w:val="24"/>
              </w:rPr>
              <w:t xml:space="preserve"> однозамещенный </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кг</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Порошок, </w:t>
            </w:r>
            <w:proofErr w:type="gramStart"/>
            <w:r w:rsidRPr="00297617">
              <w:rPr>
                <w:rFonts w:ascii="Times New Roman" w:hAnsi="Times New Roman" w:cs="Times New Roman"/>
                <w:sz w:val="24"/>
                <w:szCs w:val="24"/>
              </w:rPr>
              <w:t>ч</w:t>
            </w:r>
            <w:proofErr w:type="gramEnd"/>
            <w:r w:rsidRPr="00297617">
              <w:rPr>
                <w:rFonts w:ascii="Times New Roman" w:hAnsi="Times New Roman" w:cs="Times New Roman"/>
                <w:sz w:val="24"/>
                <w:szCs w:val="24"/>
              </w:rPr>
              <w:t>, 1кг./уп.</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34</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Калия теллурита раствор</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амп</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15</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2% раствор калия теллурита. Ампулы объемом 5,0 мл. Фасовка не более 10 ампул в упаковке</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35</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Плазма кроличья сухая</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для реакции плазмокоагуляции Порошок в ампулах объемом 1,0 мл. Фасовка не более 10 ампул в упаковке.</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36</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Сульфосалициловая кислота (ч)</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кг</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4</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Порошок, </w:t>
            </w:r>
            <w:proofErr w:type="gramStart"/>
            <w:r w:rsidRPr="00297617">
              <w:rPr>
                <w:rFonts w:ascii="Times New Roman" w:hAnsi="Times New Roman" w:cs="Times New Roman"/>
                <w:sz w:val="24"/>
                <w:szCs w:val="24"/>
              </w:rPr>
              <w:t>ч</w:t>
            </w:r>
            <w:proofErr w:type="gramEnd"/>
            <w:r w:rsidRPr="00297617">
              <w:rPr>
                <w:rFonts w:ascii="Times New Roman" w:hAnsi="Times New Roman" w:cs="Times New Roman"/>
                <w:sz w:val="24"/>
                <w:szCs w:val="24"/>
              </w:rPr>
              <w:t>, 1кг./уп.</w:t>
            </w:r>
          </w:p>
        </w:tc>
      </w:tr>
      <w:tr w:rsidR="0046522F" w:rsidRPr="00961071"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37</w:t>
            </w:r>
          </w:p>
        </w:tc>
        <w:tc>
          <w:tcPr>
            <w:tcW w:w="354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Натрий фосфорнокислый 2-х замещенный безводный</w:t>
            </w:r>
          </w:p>
        </w:tc>
        <w:tc>
          <w:tcPr>
            <w:tcW w:w="1134"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кг</w:t>
            </w:r>
          </w:p>
        </w:tc>
        <w:tc>
          <w:tcPr>
            <w:tcW w:w="992"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jc w:val="center"/>
              <w:rPr>
                <w:rFonts w:ascii="Times New Roman" w:hAnsi="Times New Roman" w:cs="Times New Roman"/>
                <w:sz w:val="24"/>
                <w:szCs w:val="24"/>
              </w:rPr>
            </w:pPr>
            <w:r w:rsidRPr="00297617">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297617" w:rsidRDefault="0046522F" w:rsidP="00EE36BD">
            <w:pPr>
              <w:spacing w:after="0" w:line="240" w:lineRule="auto"/>
              <w:rPr>
                <w:rFonts w:ascii="Times New Roman" w:hAnsi="Times New Roman" w:cs="Times New Roman"/>
                <w:sz w:val="24"/>
                <w:szCs w:val="24"/>
              </w:rPr>
            </w:pPr>
            <w:r w:rsidRPr="00297617">
              <w:rPr>
                <w:rFonts w:ascii="Times New Roman" w:hAnsi="Times New Roman" w:cs="Times New Roman"/>
                <w:sz w:val="24"/>
                <w:szCs w:val="24"/>
              </w:rPr>
              <w:t xml:space="preserve">Натрий фосфорнокислый двухзамещенный безводный ХЧ (химически чистый) СТП ТУ КОМП 2-460-11. Массовая доля двухзамещенного фосфорнокислого натрия (Na2HPO4), %,не менее 99,0%. Фасовка банки </w:t>
            </w:r>
            <w:proofErr w:type="gramStart"/>
            <w:r w:rsidRPr="00297617">
              <w:rPr>
                <w:rFonts w:ascii="Times New Roman" w:hAnsi="Times New Roman" w:cs="Times New Roman"/>
                <w:sz w:val="24"/>
                <w:szCs w:val="24"/>
              </w:rPr>
              <w:t>п</w:t>
            </w:r>
            <w:proofErr w:type="gramEnd"/>
            <w:r w:rsidRPr="00297617">
              <w:rPr>
                <w:rFonts w:ascii="Times New Roman" w:hAnsi="Times New Roman" w:cs="Times New Roman"/>
                <w:sz w:val="24"/>
                <w:szCs w:val="24"/>
              </w:rPr>
              <w:t>/э по 0,5 кг</w:t>
            </w:r>
          </w:p>
        </w:tc>
      </w:tr>
    </w:tbl>
    <w:p w:rsidR="0046522F" w:rsidRDefault="0046522F" w:rsidP="0046522F">
      <w:pPr>
        <w:rPr>
          <w:rFonts w:ascii="Times New Roman" w:hAnsi="Times New Roman" w:cs="Times New Roman"/>
          <w:sz w:val="24"/>
          <w:szCs w:val="24"/>
        </w:rPr>
      </w:pPr>
    </w:p>
    <w:p w:rsidR="0046522F" w:rsidRDefault="0046522F" w:rsidP="0046522F">
      <w:pPr>
        <w:rPr>
          <w:rFonts w:ascii="Times New Roman" w:hAnsi="Times New Roman" w:cs="Times New Roman"/>
          <w:sz w:val="24"/>
          <w:szCs w:val="24"/>
        </w:rPr>
      </w:pPr>
    </w:p>
    <w:p w:rsidR="0046522F" w:rsidRPr="00246AE8" w:rsidRDefault="0046522F" w:rsidP="00EE36BD">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sz w:val="24"/>
          <w:szCs w:val="24"/>
          <w:lang w:eastAsia="ar-SA"/>
        </w:rPr>
        <w:t>ЛОТ №3</w:t>
      </w:r>
      <w:r w:rsidRPr="00246AE8">
        <w:rPr>
          <w:rFonts w:ascii="Times New Roman" w:hAnsi="Times New Roman" w:cs="Times New Roman"/>
          <w:b/>
          <w:sz w:val="24"/>
          <w:szCs w:val="24"/>
          <w:lang w:eastAsia="ar-SA"/>
        </w:rPr>
        <w:t xml:space="preserve">: </w:t>
      </w:r>
      <w:r w:rsidRPr="00246AE8">
        <w:rPr>
          <w:rFonts w:ascii="Times New Roman" w:hAnsi="Times New Roman" w:cs="Times New Roman"/>
          <w:sz w:val="24"/>
          <w:szCs w:val="24"/>
          <w:lang w:eastAsia="ar-SA"/>
        </w:rPr>
        <w:t>Поставка наборов реагентов для проведения иммуноферментного анализа,  для нужд КДЛ ООО «Медсервис»</w:t>
      </w:r>
    </w:p>
    <w:p w:rsidR="0046522F" w:rsidRPr="00246AE8" w:rsidRDefault="0046522F" w:rsidP="0046522F">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969"/>
        <w:gridCol w:w="993"/>
        <w:gridCol w:w="992"/>
        <w:gridCol w:w="8363"/>
      </w:tblGrid>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t>№</w:t>
            </w:r>
          </w:p>
        </w:tc>
        <w:tc>
          <w:tcPr>
            <w:tcW w:w="3969"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993"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363"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1</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Вектогеп В-</w:t>
            </w:r>
            <w:proofErr w:type="gramStart"/>
            <w:r w:rsidRPr="00F12CEE">
              <w:rPr>
                <w:rFonts w:ascii="Times New Roman" w:hAnsi="Times New Roman" w:cs="Times New Roman"/>
                <w:sz w:val="24"/>
                <w:szCs w:val="24"/>
              </w:rPr>
              <w:t>HBs</w:t>
            </w:r>
            <w:proofErr w:type="gramEnd"/>
            <w:r w:rsidRPr="00F12CEE">
              <w:rPr>
                <w:rFonts w:ascii="Times New Roman" w:hAnsi="Times New Roman" w:cs="Times New Roman"/>
                <w:sz w:val="24"/>
                <w:szCs w:val="24"/>
              </w:rPr>
              <w:t>-антиген-стрип (комплект №3) (кат.№0556)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45</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выявления HBsAg вируса гепатита</w:t>
            </w:r>
            <w:proofErr w:type="gramStart"/>
            <w:r w:rsidRPr="00F12CEE">
              <w:rPr>
                <w:rFonts w:ascii="Times New Roman" w:hAnsi="Times New Roman" w:cs="Times New Roman"/>
                <w:sz w:val="24"/>
                <w:szCs w:val="24"/>
              </w:rPr>
              <w:t xml:space="preserve"> В</w:t>
            </w:r>
            <w:proofErr w:type="gramEnd"/>
            <w:r w:rsidRPr="00F12CEE">
              <w:rPr>
                <w:rFonts w:ascii="Times New Roman" w:hAnsi="Times New Roman" w:cs="Times New Roman"/>
                <w:sz w:val="24"/>
                <w:szCs w:val="24"/>
              </w:rPr>
              <w:t xml:space="preserve"> разных субтипов и мутантных форм  образцах сыворотки (плазмы) и препаратах  крови человека (иммуноглобулинах, интерферонах, криопреципитате, альбумине),  может быть использован для обследования доноров крови, органов, тканей человека и дифференциальной диагностики вирусных гепатитов. Метод одностадийный без предварительной промывки планшета с однократным внесением конъюгата. Количество определений не менее 96 </w:t>
            </w:r>
            <w:proofErr w:type="gramStart"/>
            <w:r w:rsidRPr="00F12CEE">
              <w:rPr>
                <w:rFonts w:ascii="Times New Roman" w:hAnsi="Times New Roman" w:cs="Times New Roman"/>
                <w:sz w:val="24"/>
                <w:szCs w:val="24"/>
              </w:rPr>
              <w:t xml:space="preserve">( </w:t>
            </w:r>
            <w:proofErr w:type="gramEnd"/>
            <w:r w:rsidRPr="00F12CEE">
              <w:rPr>
                <w:rFonts w:ascii="Times New Roman" w:hAnsi="Times New Roman" w:cs="Times New Roman"/>
                <w:sz w:val="24"/>
                <w:szCs w:val="24"/>
              </w:rPr>
              <w:t>не менее 12 стрипов по 8 лунок).  Объем  образца не более 100 мкл, объемное равенство контролей и образцов.  Наличие жидкого слабоположительного контрольного образца,  унифицированных неспецифических компонентов.  Стабильность рабочего раствора хромогена не менее 10 ч., рабочего раствора конъюгата не менее 1 мес</w:t>
            </w:r>
            <w:proofErr w:type="gramStart"/>
            <w:r w:rsidRPr="00F12CEE">
              <w:rPr>
                <w:rFonts w:ascii="Times New Roman" w:hAnsi="Times New Roman" w:cs="Times New Roman"/>
                <w:sz w:val="24"/>
                <w:szCs w:val="24"/>
              </w:rPr>
              <w:t xml:space="preserve">..  </w:t>
            </w:r>
            <w:proofErr w:type="gramEnd"/>
            <w:r w:rsidRPr="00F12CEE">
              <w:rPr>
                <w:rFonts w:ascii="Times New Roman" w:hAnsi="Times New Roman" w:cs="Times New Roman"/>
                <w:sz w:val="24"/>
                <w:szCs w:val="24"/>
              </w:rPr>
              <w:t>Наличие не менее двух режимов инкубации. Возможность выявления в наборе  двух чувствительностей (не более 0,05 МЕ/мл и не более 0,01 МЕ/мл) при разных процедурах постановки анализа.  Стадия проведения реакции с хромогеном должна быть стандартизирована в условиях термостата.  Минимальное время проведения реакции не более 1ч 20 мин.  Возможность использования набора в автоматических анализаторах открытого типа. Возможность дробного использования набора в течение всего срока годности набора.</w:t>
            </w:r>
            <w:r w:rsidR="00523BFC" w:rsidRPr="00246AE8">
              <w:rPr>
                <w:rFonts w:ascii="Times New Roman" w:hAnsi="Times New Roman" w:cs="Times New Roman"/>
                <w:sz w:val="24"/>
                <w:szCs w:val="24"/>
                <w:lang w:eastAsia="ar-SA"/>
              </w:rPr>
              <w:t xml:space="preserve"> </w:t>
            </w:r>
            <w:r w:rsidR="00523BFC">
              <w:rPr>
                <w:rFonts w:ascii="Times New Roman" w:hAnsi="Times New Roman" w:cs="Times New Roman"/>
                <w:sz w:val="24"/>
                <w:szCs w:val="24"/>
                <w:lang w:eastAsia="ar-SA"/>
              </w:rPr>
              <w:t>П</w:t>
            </w:r>
            <w:r w:rsidR="00523BFC"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ВектоВКЭ-антиген (кат.1154)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антигена  вируса клещевого энцефалита. Одностадийный метод без предварительной промывки планшет.  Количество определений не менее  96 (12х8, планшет разборный с иммобилизованными моноклональными антителами к ВКЭ),  объем образца  (клещи, ликвор человека и животных) не более 100 мкл, объемное равенство контролей и образцов. Предусмотрены варианты как с шейкированием, так и без. Количество протоколов проведения ИФА не менее 2. Наличие  унифицированных неспецифических компонентов, разовых емкостей для растворов, наконечников для пипеток, клейкой пленки для планшетов.</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3</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БЕСТ-анти-ВГС (комплект 2 / стрип) (кат.№0772)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45</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классов G и  M к вирусу гепатита</w:t>
            </w:r>
            <w:proofErr w:type="gramStart"/>
            <w:r w:rsidRPr="00F12CEE">
              <w:rPr>
                <w:rFonts w:ascii="Times New Roman" w:hAnsi="Times New Roman" w:cs="Times New Roman"/>
                <w:sz w:val="24"/>
                <w:szCs w:val="24"/>
              </w:rPr>
              <w:t xml:space="preserve"> С</w:t>
            </w:r>
            <w:proofErr w:type="gramEnd"/>
            <w:r w:rsidRPr="00F12CEE">
              <w:rPr>
                <w:rFonts w:ascii="Times New Roman" w:hAnsi="Times New Roman" w:cs="Times New Roman"/>
                <w:sz w:val="24"/>
                <w:szCs w:val="24"/>
              </w:rPr>
              <w:t xml:space="preserve"> в сыворотке (плазме) крови и препаратах  крови человека (иммуноглобулины, интерфероны, криопреципитат, альбумин). Метод двухстадийный без предварительной промывки планшет. Количество определений не менее 96 (планшет с иммобилизованными рекомбинантными антигенами ВГС  - не менее 12х8), объем  образца  не более 40 мкл, объемное равенство контролей и образцов. Стабильность рабочих растворов конъюгата и  хромогена не менее 10 ч. Цветовая индикация внесения реагентов,  наличие не менее двух режимов инкубации (в шейкере  и термостате),  унифицированных неспецифических компонентов.  Наличие дополнительных компонентов набора: разовых емкостей для растворо</w:t>
            </w:r>
            <w:proofErr w:type="gramStart"/>
            <w:r w:rsidRPr="00F12CEE">
              <w:rPr>
                <w:rFonts w:ascii="Times New Roman" w:hAnsi="Times New Roman" w:cs="Times New Roman"/>
                <w:sz w:val="24"/>
                <w:szCs w:val="24"/>
              </w:rPr>
              <w:t>в-</w:t>
            </w:r>
            <w:proofErr w:type="gramEnd"/>
            <w:r w:rsidRPr="00F12CEE">
              <w:rPr>
                <w:rFonts w:ascii="Times New Roman" w:hAnsi="Times New Roman" w:cs="Times New Roman"/>
                <w:sz w:val="24"/>
                <w:szCs w:val="24"/>
              </w:rPr>
              <w:t xml:space="preserve"> не менее 2, разовые наконечники для дозаторов - не менее 16, липкая пленка для планшета -не менее 2.Предусмотрен расчет коэффициента позитивности. Возможность спектрофотометрического контроля внесения образцов и реагентов. Возможность использования набора в </w:t>
            </w:r>
            <w:proofErr w:type="gramStart"/>
            <w:r w:rsidRPr="00F12CEE">
              <w:rPr>
                <w:rFonts w:ascii="Times New Roman" w:hAnsi="Times New Roman" w:cs="Times New Roman"/>
                <w:sz w:val="24"/>
                <w:szCs w:val="24"/>
              </w:rPr>
              <w:t>автоматических</w:t>
            </w:r>
            <w:proofErr w:type="gramEnd"/>
            <w:r w:rsidRPr="00F12CEE">
              <w:rPr>
                <w:rFonts w:ascii="Times New Roman" w:hAnsi="Times New Roman" w:cs="Times New Roman"/>
                <w:sz w:val="24"/>
                <w:szCs w:val="24"/>
              </w:rPr>
              <w:t xml:space="preserve">  ИФА-анализаторах открытого типа. Возможность дробного использования набора в течение всего срока годности набора.</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4</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ВектоВКЭ-</w:t>
            </w:r>
            <w:proofErr w:type="gramStart"/>
            <w:r w:rsidRPr="00F12CEE">
              <w:rPr>
                <w:rFonts w:ascii="Times New Roman" w:hAnsi="Times New Roman" w:cs="Times New Roman"/>
                <w:sz w:val="24"/>
                <w:szCs w:val="24"/>
              </w:rPr>
              <w:t>IgM</w:t>
            </w:r>
            <w:proofErr w:type="gramEnd"/>
            <w:r w:rsidRPr="00F12CEE">
              <w:rPr>
                <w:rFonts w:ascii="Times New Roman" w:hAnsi="Times New Roman" w:cs="Times New Roman"/>
                <w:sz w:val="24"/>
                <w:szCs w:val="24"/>
              </w:rPr>
              <w:t xml:space="preserve"> (кат.№1152)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М к вирусу клещевого энцефалита. Метод двухстадийный  без предварительной промывки планшет.  Количество определений не менее  96 (12х8, планшет разборный с иммобилизованными моноклональными антителами к IgM человека). Объем образца  не более 10 мкл (рабочее разведение сыворотки не менее 1:100).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5</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ВектоВКЭ-</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(кат.№1156)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качественного иммуноферментного  выявления иммуноглобулинов класса G к вирусу клещевого энцефалита. Метод должен быть двухстадийным без предварительной промывки планшета.  Количество определений не менее  96 (12х8, планшет разборный с иммобилизованным антигеном ВКЭ),  объем образца  не более 10 мкл (рабочее разведение образца не менее 1:100).  Наличие: унифицированных неспецифических компонентов, планшета для предварительного разведения сывороток, разовых емкостей для растворов, наконечников для пипеток, клейкой пленки для планшетов.</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6</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ЛаймБест-</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(кат.№1452)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G к возбудителям иксодовых клещевых боррелиозов (болезнь Лайма).  Двухстадийный метод без предварительной промывки планшет</w:t>
            </w:r>
            <w:proofErr w:type="gramStart"/>
            <w:r w:rsidRPr="00F12CEE">
              <w:rPr>
                <w:rFonts w:ascii="Times New Roman" w:hAnsi="Times New Roman" w:cs="Times New Roman"/>
                <w:sz w:val="24"/>
                <w:szCs w:val="24"/>
              </w:rPr>
              <w:t>.К</w:t>
            </w:r>
            <w:proofErr w:type="gramEnd"/>
            <w:r w:rsidRPr="00F12CEE">
              <w:rPr>
                <w:rFonts w:ascii="Times New Roman" w:hAnsi="Times New Roman" w:cs="Times New Roman"/>
                <w:sz w:val="24"/>
                <w:szCs w:val="24"/>
              </w:rPr>
              <w:t xml:space="preserve">оличество определений не менее  96 (12х8, планшет разборный с иммобилизованными </w:t>
            </w:r>
            <w:r w:rsidRPr="00F12CEE">
              <w:rPr>
                <w:rFonts w:ascii="Times New Roman" w:hAnsi="Times New Roman" w:cs="Times New Roman"/>
                <w:sz w:val="24"/>
                <w:szCs w:val="24"/>
              </w:rPr>
              <w:lastRenderedPageBreak/>
              <w:t>рекомбинантными антигенами Borrelia burgdorferi s.l. ),  объем образца  не более 10 мкл,  объемное равенство контролей и образцов. Рабочее разведение исследуемого образца  не менее 1:10, цветовая индикация внесения сывороток, контролей и конъюгата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7</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ВектоЦМВ-</w:t>
            </w:r>
            <w:proofErr w:type="gramStart"/>
            <w:r w:rsidRPr="00F12CEE">
              <w:rPr>
                <w:rFonts w:ascii="Times New Roman" w:hAnsi="Times New Roman" w:cs="Times New Roman"/>
                <w:sz w:val="24"/>
                <w:szCs w:val="24"/>
              </w:rPr>
              <w:t>IgM</w:t>
            </w:r>
            <w:proofErr w:type="gramEnd"/>
            <w:r w:rsidRPr="00F12CEE">
              <w:rPr>
                <w:rFonts w:ascii="Times New Roman" w:hAnsi="Times New Roman" w:cs="Times New Roman"/>
                <w:sz w:val="24"/>
                <w:szCs w:val="24"/>
              </w:rPr>
              <w:t xml:space="preserve"> (кат.№1552)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М к цитомегаловирусу. Метод двухстадийный без предварительной промывки. Количество определений не менее 96 (12х8, планшет разборный с иммобилизованными рекомбинантными белками ЦМВ),  объем образца не более 10 мкл (рабочее разведение не менее 1:100), цветовая индикация внесения сывороток в лунки планшета</w:t>
            </w:r>
            <w:proofErr w:type="gramStart"/>
            <w:r w:rsidRPr="00F12CEE">
              <w:rPr>
                <w:rFonts w:ascii="Times New Roman" w:hAnsi="Times New Roman" w:cs="Times New Roman"/>
                <w:sz w:val="24"/>
                <w:szCs w:val="24"/>
              </w:rPr>
              <w:t>.Р</w:t>
            </w:r>
            <w:proofErr w:type="gramEnd"/>
            <w:r w:rsidRPr="00F12CEE">
              <w:rPr>
                <w:rFonts w:ascii="Times New Roman" w:hAnsi="Times New Roman" w:cs="Times New Roman"/>
                <w:sz w:val="24"/>
                <w:szCs w:val="24"/>
              </w:rPr>
              <w:t>абочие растворы конъюгата и тетраметилбензидина жидкие, готовые, не требующие дополнительных разведений, стабильные на протяжении всего срока годности.Наличие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после вскрытия  в течение всего срока годности набора.</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8</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ВектоЦМВ-</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(кат.№1554)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иммуноферментного выявления  иммуноглобулинов класса G к цитомегаловирусу.  Метод двухстадийный без предварительной промывки планшет. Количество определений не менее 96 (12х8, планшет разборный с иммобилизованными рекомбинантными белками ЦМВ),  объем образца не более 10 мкл (рабочее разведение не менее 1:100), цветовая индикация внесения сывороток в лунки планшета.  Возможность определения титра антител.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00523BFC">
              <w:rPr>
                <w:rFonts w:ascii="Times New Roman" w:hAnsi="Times New Roman" w:cs="Times New Roman"/>
                <w:sz w:val="24"/>
                <w:szCs w:val="24"/>
                <w:lang w:eastAsia="ar-SA"/>
              </w:rPr>
              <w:t xml:space="preserve"> П</w:t>
            </w:r>
            <w:r w:rsidR="00523BFC"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9</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ВектоЦМВ-</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-авидность (кат.№1558)</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цитомегаловирусу. Метод трехстадийный без предварительной промывки планшет, планшет разборный с </w:t>
            </w:r>
            <w:r w:rsidRPr="00F12CEE">
              <w:rPr>
                <w:rFonts w:ascii="Times New Roman" w:hAnsi="Times New Roman" w:cs="Times New Roman"/>
                <w:sz w:val="24"/>
                <w:szCs w:val="24"/>
              </w:rPr>
              <w:lastRenderedPageBreak/>
              <w:t>иммобилизованными рекомбинантными белками ЦМВ. Количество определений не менее 48,  объем образца не более 10 мкл (конечное разведение не менее 1:100), цветовая индикация внесения образцов в лунки 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w:t>
            </w:r>
            <w:proofErr w:type="gramStart"/>
            <w:r w:rsidRPr="00F12CEE">
              <w:rPr>
                <w:rFonts w:ascii="Times New Roman" w:hAnsi="Times New Roman" w:cs="Times New Roman"/>
                <w:sz w:val="24"/>
                <w:szCs w:val="24"/>
              </w:rPr>
              <w:t>.Н</w:t>
            </w:r>
            <w:proofErr w:type="gramEnd"/>
            <w:r w:rsidRPr="00F12CEE">
              <w:rPr>
                <w:rFonts w:ascii="Times New Roman" w:hAnsi="Times New Roman" w:cs="Times New Roman"/>
                <w:sz w:val="24"/>
                <w:szCs w:val="24"/>
              </w:rPr>
              <w:t>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10</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ВектоТоксо-</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(кат.№1752)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количественного и качественного определения  иммуноглобулинов класса G к Toxoplasma gondii.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(рабочее разведение не менее 1:100), не менее 6 калибровочных растворов с концентрациями в диапазоне не менее от 0 до 200 МЕ/мл. Чувствительность не более 1,0 МЕ/мл.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анализируемых образцов. Температура инкубации с сыворотками и конъюгатом 37°С. Возможность дробного использования набора после вскрытия на протяжении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11</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ВектоТоксо-</w:t>
            </w:r>
            <w:proofErr w:type="gramStart"/>
            <w:r w:rsidRPr="00F12CEE">
              <w:rPr>
                <w:rFonts w:ascii="Times New Roman" w:hAnsi="Times New Roman" w:cs="Times New Roman"/>
                <w:sz w:val="24"/>
                <w:szCs w:val="24"/>
              </w:rPr>
              <w:t>IgM</w:t>
            </w:r>
            <w:proofErr w:type="gramEnd"/>
            <w:r w:rsidRPr="00F12CEE">
              <w:rPr>
                <w:rFonts w:ascii="Times New Roman" w:hAnsi="Times New Roman" w:cs="Times New Roman"/>
                <w:sz w:val="24"/>
                <w:szCs w:val="24"/>
              </w:rPr>
              <w:t xml:space="preserve"> (кат.№1756)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иммуноферментного определения  иммуноглобулинов класса М к Toxoplasma gondii для ручной постановки и постановки на автоматическом анализаторе.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w:t>
            </w:r>
            <w:proofErr w:type="gramStart"/>
            <w:r w:rsidRPr="00F12CEE">
              <w:rPr>
                <w:rFonts w:ascii="Times New Roman" w:hAnsi="Times New Roman" w:cs="Times New Roman"/>
                <w:sz w:val="24"/>
                <w:szCs w:val="24"/>
              </w:rPr>
              <w:t>.Н</w:t>
            </w:r>
            <w:proofErr w:type="gramEnd"/>
            <w:r w:rsidRPr="00F12CEE">
              <w:rPr>
                <w:rFonts w:ascii="Times New Roman" w:hAnsi="Times New Roman" w:cs="Times New Roman"/>
                <w:sz w:val="24"/>
                <w:szCs w:val="24"/>
              </w:rPr>
              <w:t xml:space="preserve">аличие унифицированных неспецифических компонентов, разовых емкостей для растворов, наконечников для пипеток, клейкой пленки для </w:t>
            </w:r>
            <w:r w:rsidRPr="00F12CEE">
              <w:rPr>
                <w:rFonts w:ascii="Times New Roman" w:hAnsi="Times New Roman" w:cs="Times New Roman"/>
                <w:sz w:val="24"/>
                <w:szCs w:val="24"/>
              </w:rPr>
              <w:lastRenderedPageBreak/>
              <w:t>планшетов. Температура инкубации с сыворотками и конъюгатом 37°С.</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12</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ВекторТоксо-</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-авидность (кат.№1762)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Toxoplasma gondii в сыворотке (плазме) крови. </w:t>
            </w:r>
            <w:proofErr w:type="gramStart"/>
            <w:r w:rsidRPr="00F12CEE">
              <w:rPr>
                <w:rFonts w:ascii="Times New Roman" w:hAnsi="Times New Roman" w:cs="Times New Roman"/>
                <w:sz w:val="24"/>
                <w:szCs w:val="24"/>
              </w:rPr>
              <w:t>Метод трехстадийный без предварительной промывки планшет, планшет разборный с иммобилизованным антигеном Toxoplasma gondii).</w:t>
            </w:r>
            <w:proofErr w:type="gramEnd"/>
            <w:r w:rsidRPr="00F12CEE">
              <w:rPr>
                <w:rFonts w:ascii="Times New Roman" w:hAnsi="Times New Roman" w:cs="Times New Roman"/>
                <w:sz w:val="24"/>
                <w:szCs w:val="24"/>
              </w:rPr>
              <w:t xml:space="preserve">  Количество определений не менее 48,  объем образца не более 10 мкл (рабочее разведение исследуемого образца не менее 1:100), цветовая индикация внесения образцов в лунки 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таблицы интерпретации результатов,   планшета для предварительного разведения сывороток, разовых емкостей для растворов, наконечников для пипеток, клейкой пленки для планшетов. Возможность дополнительной регистрации при 405 нм, если ОП образца выше динамического диапазона спектрофотометра (для исключения повторного анализа сывороток с их дополнительным разведением).  Температура инкубации с сыворотками и конъюгатом 37°С. Возможность дробного использования набора на протяжении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13</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РекомбиБест антипаллидум-суммарные антитела (комплект 2 / стрип) (кат.№1856)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40</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суммарных антител к Treponema pallidum в сыворотк</w:t>
            </w:r>
            <w:proofErr w:type="gramStart"/>
            <w:r w:rsidRPr="00F12CEE">
              <w:rPr>
                <w:rFonts w:ascii="Times New Roman" w:hAnsi="Times New Roman" w:cs="Times New Roman"/>
                <w:sz w:val="24"/>
                <w:szCs w:val="24"/>
              </w:rPr>
              <w:t>е(</w:t>
            </w:r>
            <w:proofErr w:type="gramEnd"/>
            <w:r w:rsidRPr="00F12CEE">
              <w:rPr>
                <w:rFonts w:ascii="Times New Roman" w:hAnsi="Times New Roman" w:cs="Times New Roman"/>
                <w:sz w:val="24"/>
                <w:szCs w:val="24"/>
              </w:rPr>
              <w:t>плазме) крови человека. Метод одностадийный, не требующий предварительной промывки планшет, для выявления суммарных антител  (IgG, IgA, IgM) в сыворотке/плазме крови. Количество определений не менее 96 (12х8, планшет разборный с иммобилизованными рекомбинантными антигенами Treponema pallidum).   Объем образца  не более 10 мкл.   Объемное равенство контролей и образцов. Наличие: унифицированных неспецифических компонентов.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14</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Chlamydophila pneumonia</w:t>
            </w:r>
            <w:proofErr w:type="gramStart"/>
            <w:r w:rsidRPr="00F12CEE">
              <w:rPr>
                <w:rFonts w:ascii="Times New Roman" w:hAnsi="Times New Roman" w:cs="Times New Roman"/>
                <w:sz w:val="24"/>
                <w:szCs w:val="24"/>
              </w:rPr>
              <w:t>е</w:t>
            </w:r>
            <w:proofErr w:type="gramEnd"/>
            <w:r w:rsidRPr="00F12CEE">
              <w:rPr>
                <w:rFonts w:ascii="Times New Roman" w:hAnsi="Times New Roman" w:cs="Times New Roman"/>
                <w:sz w:val="24"/>
                <w:szCs w:val="24"/>
              </w:rPr>
              <w:t>-IgG (кат.№1944)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G к Chlamydophila pneumonia</w:t>
            </w:r>
            <w:proofErr w:type="gramStart"/>
            <w:r w:rsidRPr="00F12CEE">
              <w:rPr>
                <w:rFonts w:ascii="Times New Roman" w:hAnsi="Times New Roman" w:cs="Times New Roman"/>
                <w:sz w:val="24"/>
                <w:szCs w:val="24"/>
              </w:rPr>
              <w:t>е</w:t>
            </w:r>
            <w:proofErr w:type="gramEnd"/>
            <w:r w:rsidRPr="00F12CEE">
              <w:rPr>
                <w:rFonts w:ascii="Times New Roman" w:hAnsi="Times New Roman" w:cs="Times New Roman"/>
                <w:sz w:val="24"/>
                <w:szCs w:val="24"/>
              </w:rPr>
              <w:t>. Метод двухстадийный. Количество определений не менее 96 (12х8, планшет разборный с иммобилизованными рекомбинантными антигенами Chlamydophila pneumoniae),  объем образца  не более 20 мкл, цветовая индикация внесения сывороток, контролей и конъюгата в лунки планшета. Объемное равенство контролей и образцов.  Наличие: готового рабочего раствора тетраметилбензидина,   унифицированных неспецифических компонентов,  разовых емкостей для растворов, наконечников для пипеток, клейкой пленки для планшетов.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15</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Chlamydophila pneumonia</w:t>
            </w:r>
            <w:proofErr w:type="gramStart"/>
            <w:r w:rsidRPr="00F12CEE">
              <w:rPr>
                <w:rFonts w:ascii="Times New Roman" w:hAnsi="Times New Roman" w:cs="Times New Roman"/>
                <w:sz w:val="24"/>
                <w:szCs w:val="24"/>
              </w:rPr>
              <w:t>е</w:t>
            </w:r>
            <w:proofErr w:type="gramEnd"/>
            <w:r w:rsidRPr="00F12CEE">
              <w:rPr>
                <w:rFonts w:ascii="Times New Roman" w:hAnsi="Times New Roman" w:cs="Times New Roman"/>
                <w:sz w:val="24"/>
                <w:szCs w:val="24"/>
              </w:rPr>
              <w:t>-IgM (кат.№1946)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М  к Chlamydophila pneumonia</w:t>
            </w:r>
            <w:proofErr w:type="gramStart"/>
            <w:r w:rsidRPr="00F12CEE">
              <w:rPr>
                <w:rFonts w:ascii="Times New Roman" w:hAnsi="Times New Roman" w:cs="Times New Roman"/>
                <w:sz w:val="24"/>
                <w:szCs w:val="24"/>
              </w:rPr>
              <w:t>е</w:t>
            </w:r>
            <w:proofErr w:type="gramEnd"/>
            <w:r w:rsidRPr="00F12CEE">
              <w:rPr>
                <w:rFonts w:ascii="Times New Roman" w:hAnsi="Times New Roman" w:cs="Times New Roman"/>
                <w:sz w:val="24"/>
                <w:szCs w:val="24"/>
              </w:rPr>
              <w:t>.   Метод двухстадийный. Количество определений не менее 96 (12х8, планшет разборный с иммобилизованными рекомбинантными антигенами Chlamydophila pneumoniae),  объем образца  не более 10 мкл, цветовая индикация внесения сывороток, контролей и конъюгата в лунки планшета.  Объемное равенство контролей и образцов. Наличие: готового рабочего раствора тетраметилбензидина,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16</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ХламиБест-</w:t>
            </w:r>
            <w:proofErr w:type="gramStart"/>
            <w:r w:rsidRPr="00F12CEE">
              <w:rPr>
                <w:rFonts w:ascii="Times New Roman" w:hAnsi="Times New Roman" w:cs="Times New Roman"/>
                <w:sz w:val="24"/>
                <w:szCs w:val="24"/>
              </w:rPr>
              <w:t>C</w:t>
            </w:r>
            <w:proofErr w:type="gramEnd"/>
            <w:r w:rsidRPr="00F12CEE">
              <w:rPr>
                <w:rFonts w:ascii="Times New Roman" w:hAnsi="Times New Roman" w:cs="Times New Roman"/>
                <w:sz w:val="24"/>
                <w:szCs w:val="24"/>
              </w:rPr>
              <w:t>.trachomatis-IgG (кат.№1964)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видоспецифических иммуноглобулинов класса G к Chlamydia trachomatis. Метод двухстадийный. Количество определений не менее 96 (12х8, планшет разборный с иммобилизованными рекомбинантными антигенами C. trachomatis).  Объем образца  не более 20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Дробное использование набора может быть реализовано в течение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17</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ХламиБест-</w:t>
            </w:r>
            <w:proofErr w:type="gramStart"/>
            <w:r w:rsidRPr="00F12CEE">
              <w:rPr>
                <w:rFonts w:ascii="Times New Roman" w:hAnsi="Times New Roman" w:cs="Times New Roman"/>
                <w:sz w:val="24"/>
                <w:szCs w:val="24"/>
              </w:rPr>
              <w:t>C</w:t>
            </w:r>
            <w:proofErr w:type="gramEnd"/>
            <w:r w:rsidRPr="00F12CEE">
              <w:rPr>
                <w:rFonts w:ascii="Times New Roman" w:hAnsi="Times New Roman" w:cs="Times New Roman"/>
                <w:sz w:val="24"/>
                <w:szCs w:val="24"/>
              </w:rPr>
              <w:t>.trachomatis-IgM (кат.№1966)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видоспецифических иммуноглобулинов класса М к антигенам Chlamydia trachomatis. Метод двухстадийный,  с однократной предварительной промывкой планшета. Количество определений не менее 96 (12х8, планшет разборный с иммобилизованными рекомбинантными антигенами C. trachomatis),  объем образца  не более 10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хранение неиспользованных  стрипов на протяжении всего срока годности набора.  Дробное использование набора может быть реализовано в течение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18</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ТрихомоноБест</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(кат.№2052)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выявления  иммуноглобулинов класса G к Trichomonas vaginalis в сыворотке (плазме) крови.  Метод двухстадийный. Количество определений не менее 96 (12х8, планшет разборный с иммобилизованным антигеном Tr. vaginalis),  объем образца  не более 20 мкл. Объемное равенство контролей и образцов. Рабочий раствор </w:t>
            </w:r>
            <w:r w:rsidRPr="00F12CEE">
              <w:rPr>
                <w:rFonts w:ascii="Times New Roman" w:hAnsi="Times New Roman" w:cs="Times New Roman"/>
                <w:sz w:val="24"/>
                <w:szCs w:val="24"/>
              </w:rPr>
              <w:lastRenderedPageBreak/>
              <w:t>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интерпретации результатов и перевода оптической плотности  в титры антител.</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19</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ВектоВПГ-1,2-IgG (кат.№2152)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G к вирусу простого герпеса 1 и 2 типа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готовый для использования),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набора на протяжении всего срока годности с момента вскрытия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20</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ВектоВПГ-</w:t>
            </w:r>
            <w:proofErr w:type="gramStart"/>
            <w:r w:rsidRPr="00F12CEE">
              <w:rPr>
                <w:rFonts w:ascii="Times New Roman" w:hAnsi="Times New Roman" w:cs="Times New Roman"/>
                <w:sz w:val="24"/>
                <w:szCs w:val="24"/>
              </w:rPr>
              <w:t>IgM</w:t>
            </w:r>
            <w:proofErr w:type="gramEnd"/>
            <w:r w:rsidRPr="00F12CEE">
              <w:rPr>
                <w:rFonts w:ascii="Times New Roman" w:hAnsi="Times New Roman" w:cs="Times New Roman"/>
                <w:sz w:val="24"/>
                <w:szCs w:val="24"/>
              </w:rPr>
              <w:t xml:space="preserve"> (кат.№2154)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М к вирусу простого герпеса 1 и 2 типов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на протяжении всего срока годности с момента вскрытия.</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21</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ВектоВПГ-1,2-IgG-авидность (кат.№2156)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вирусу простого герпеса 1 и 2 типов в сыворотке (плазме) крови. </w:t>
            </w:r>
            <w:proofErr w:type="gramStart"/>
            <w:r w:rsidRPr="00F12CEE">
              <w:rPr>
                <w:rFonts w:ascii="Times New Roman" w:hAnsi="Times New Roman" w:cs="Times New Roman"/>
                <w:sz w:val="24"/>
                <w:szCs w:val="24"/>
              </w:rPr>
              <w:t xml:space="preserve">Метод  трехстадийный без предварительной промывки планшет, планшет разборный с иммобилизованным на внутренней </w:t>
            </w:r>
            <w:r w:rsidRPr="00F12CEE">
              <w:rPr>
                <w:rFonts w:ascii="Times New Roman" w:hAnsi="Times New Roman" w:cs="Times New Roman"/>
                <w:sz w:val="24"/>
                <w:szCs w:val="24"/>
              </w:rPr>
              <w:lastRenderedPageBreak/>
              <w:t>поверхности лунок антигеном ВПГ, готовый для использования).</w:t>
            </w:r>
            <w:proofErr w:type="gramEnd"/>
            <w:r w:rsidRPr="00F12CEE">
              <w:rPr>
                <w:rFonts w:ascii="Times New Roman" w:hAnsi="Times New Roman" w:cs="Times New Roman"/>
                <w:sz w:val="24"/>
                <w:szCs w:val="24"/>
              </w:rPr>
              <w:t xml:space="preserve">  Количество определений не менее 48,  объем образца не более 10 мкл (рабочее разведение сыворотки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22</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ВектоВЭБ-</w:t>
            </w:r>
            <w:proofErr w:type="gramStart"/>
            <w:r w:rsidRPr="00F12CEE">
              <w:rPr>
                <w:rFonts w:ascii="Times New Roman" w:hAnsi="Times New Roman" w:cs="Times New Roman"/>
                <w:sz w:val="24"/>
                <w:szCs w:val="24"/>
              </w:rPr>
              <w:t>NA</w:t>
            </w:r>
            <w:proofErr w:type="gramEnd"/>
            <w:r w:rsidRPr="00F12CEE">
              <w:rPr>
                <w:rFonts w:ascii="Times New Roman" w:hAnsi="Times New Roman" w:cs="Times New Roman"/>
                <w:sz w:val="24"/>
                <w:szCs w:val="24"/>
              </w:rPr>
              <w:t>-IgG (кат.№2170)</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иммуноферментного выявления иммуноглобулинов класса  G к  ядерному  антигену NА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ядерным антигеном вируса Эпштейна-Барр),  объем образца не более 10 мкл (конечное разведение 1:100), цветовая индикация внесения сывороток в лунки планшета. Рабочие растворы конъюгата (моноклональные антитела к IgG человека с пероксидазой хрена)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23</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ВектоВЭБ-</w:t>
            </w:r>
            <w:proofErr w:type="gramStart"/>
            <w:r w:rsidRPr="00F12CEE">
              <w:rPr>
                <w:rFonts w:ascii="Times New Roman" w:hAnsi="Times New Roman" w:cs="Times New Roman"/>
                <w:sz w:val="24"/>
                <w:szCs w:val="24"/>
              </w:rPr>
              <w:t>VCA</w:t>
            </w:r>
            <w:proofErr w:type="gramEnd"/>
            <w:r w:rsidRPr="00F12CEE">
              <w:rPr>
                <w:rFonts w:ascii="Times New Roman" w:hAnsi="Times New Roman" w:cs="Times New Roman"/>
                <w:sz w:val="24"/>
                <w:szCs w:val="24"/>
              </w:rPr>
              <w:t>-IgM (кат.№2176)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иммуноферментного выявления иммуноглобулинов класса  М к капсидному антигену VCA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капсидным антигеном VC</w:t>
            </w:r>
            <w:proofErr w:type="gramStart"/>
            <w:r w:rsidRPr="00F12CEE">
              <w:rPr>
                <w:rFonts w:ascii="Times New Roman" w:hAnsi="Times New Roman" w:cs="Times New Roman"/>
                <w:sz w:val="24"/>
                <w:szCs w:val="24"/>
              </w:rPr>
              <w:t>А</w:t>
            </w:r>
            <w:proofErr w:type="gramEnd"/>
            <w:r w:rsidRPr="00F12CEE">
              <w:rPr>
                <w:rFonts w:ascii="Times New Roman" w:hAnsi="Times New Roman" w:cs="Times New Roman"/>
                <w:sz w:val="24"/>
                <w:szCs w:val="24"/>
              </w:rPr>
              <w:t xml:space="preserve"> вируса Эпштейна-Барр),  объем образца не более 10 мкл (рабочее разведение не менее 1:100), цветовая индикация внесения сывороток в лунки планшета.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w:t>
            </w:r>
            <w:r w:rsidRPr="00F12CEE">
              <w:rPr>
                <w:rFonts w:ascii="Times New Roman" w:hAnsi="Times New Roman" w:cs="Times New Roman"/>
                <w:sz w:val="24"/>
                <w:szCs w:val="24"/>
              </w:rPr>
              <w:lastRenderedPageBreak/>
              <w:t>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24</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ВектоВПГ-2-IgG (кат.№2180)</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G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Наличие унифицированных неспецифических компонентов,  разовых емкостей для растворов, наконечников для пипеток, клейкой пленки для планшетов,  выдача результатов в титрах. Температура инкубации с сыворотками и конъюгатом 37°С.</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25</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ВектоВПГ-2-IgM (кат.№2181)</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иммуноферментного выявления  иммуноглобулинов класса М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26</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ВектоВПГ-2-IgG-авидность (кат.№2182)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 xml:space="preserve">ля иммуноферментного определения индекса авидности иммуноглобулинов класса G к вирусу простого герпеса  2 типа в сыворотке (плазме) крови. Метод трехстадийный без предварительной промывки планшет, планшет разборный с иммобилизованным на внутренней поверхности лунок рекомбинантным белком gG ВПГ-2. Количество определений не менее 48,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w:t>
            </w:r>
            <w:r w:rsidRPr="00F12CEE">
              <w:rPr>
                <w:rFonts w:ascii="Times New Roman" w:hAnsi="Times New Roman" w:cs="Times New Roman"/>
                <w:sz w:val="24"/>
                <w:szCs w:val="24"/>
              </w:rPr>
              <w:lastRenderedPageBreak/>
              <w:t>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планшета для предварительного разведения сывороток.  Возможность дополнительной регистрации результатов теста при длине волны 405 нм. Температура инкубации с сыворотками и конъюгатом 37°С. Возможность дробного использования набора с момента вскрытия на протяжении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27</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ВектоВЭБ-</w:t>
            </w:r>
            <w:proofErr w:type="gramStart"/>
            <w:r w:rsidRPr="00F12CEE">
              <w:rPr>
                <w:rFonts w:ascii="Times New Roman" w:hAnsi="Times New Roman" w:cs="Times New Roman"/>
                <w:sz w:val="24"/>
                <w:szCs w:val="24"/>
              </w:rPr>
              <w:t>VCA</w:t>
            </w:r>
            <w:proofErr w:type="gramEnd"/>
            <w:r w:rsidRPr="00F12CEE">
              <w:rPr>
                <w:rFonts w:ascii="Times New Roman" w:hAnsi="Times New Roman" w:cs="Times New Roman"/>
                <w:sz w:val="24"/>
                <w:szCs w:val="24"/>
              </w:rPr>
              <w:t>-IgG-авидность (кат.№2183)</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определения индекса авидности иммуноглобулинов класса G к капсидному антигену VCA вируса Эпштейна-Барр в сыворотке (плазме) крови. ИФА,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28</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ВектоВЭБ-</w:t>
            </w:r>
            <w:proofErr w:type="gramStart"/>
            <w:r w:rsidRPr="00F12CEE">
              <w:rPr>
                <w:rFonts w:ascii="Times New Roman" w:hAnsi="Times New Roman" w:cs="Times New Roman"/>
                <w:sz w:val="24"/>
                <w:szCs w:val="24"/>
              </w:rPr>
              <w:t>VCA</w:t>
            </w:r>
            <w:proofErr w:type="gramEnd"/>
            <w:r w:rsidRPr="00F12CEE">
              <w:rPr>
                <w:rFonts w:ascii="Times New Roman" w:hAnsi="Times New Roman" w:cs="Times New Roman"/>
                <w:sz w:val="24"/>
                <w:szCs w:val="24"/>
              </w:rPr>
              <w:t>-IgG (кат.№2184)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иммуноферментного определения иммуноглобулинов класса G к капсидному антигену VCA вируса Эпштейна-Барр в сыворотке (плазме) крови. Метод двухстадийный без предварительной промывки планшет, планшет разборный с иммобилизованным капсидным антигеном вируса Эпштейна-Барр.  Количество определений не менее 96,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не менее 3 месяцев.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29</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Ureaplasma urealyticum-IgG (кат.№2254)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G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w:t>
            </w:r>
            <w:proofErr w:type="gramStart"/>
            <w:r w:rsidRPr="00F12CEE">
              <w:rPr>
                <w:rFonts w:ascii="Times New Roman" w:hAnsi="Times New Roman" w:cs="Times New Roman"/>
                <w:sz w:val="24"/>
                <w:szCs w:val="24"/>
              </w:rPr>
              <w:t>а</w:t>
            </w:r>
            <w:proofErr w:type="gramEnd"/>
            <w:r w:rsidRPr="00F12CEE">
              <w:rPr>
                <w:rFonts w:ascii="Times New Roman" w:hAnsi="Times New Roman" w:cs="Times New Roman"/>
                <w:sz w:val="24"/>
                <w:szCs w:val="24"/>
              </w:rPr>
              <w:t xml:space="preserve">lyticum),  объем образца  не более 20 мкл.  Объемное равенство контролей и образцов. Рабочий раствор тетраметилбензидина жидкий, готовый. Температура инкубации с сыворотками и конъюгатом 37°С.  Наличие унифицированных </w:t>
            </w:r>
            <w:r w:rsidRPr="00F12CEE">
              <w:rPr>
                <w:rFonts w:ascii="Times New Roman" w:hAnsi="Times New Roman" w:cs="Times New Roman"/>
                <w:sz w:val="24"/>
                <w:szCs w:val="24"/>
              </w:rPr>
              <w:lastRenderedPageBreak/>
              <w:t>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Возможность дробного использования набора на протяжении всего срока годности с момента вскрытия.</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30</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УреаплазмаБест-</w:t>
            </w:r>
            <w:proofErr w:type="gramStart"/>
            <w:r w:rsidRPr="00F12CEE">
              <w:rPr>
                <w:rFonts w:ascii="Times New Roman" w:hAnsi="Times New Roman" w:cs="Times New Roman"/>
                <w:sz w:val="24"/>
                <w:szCs w:val="24"/>
              </w:rPr>
              <w:t>IgA</w:t>
            </w:r>
            <w:proofErr w:type="gramEnd"/>
            <w:r w:rsidRPr="00F12CEE">
              <w:rPr>
                <w:rFonts w:ascii="Times New Roman" w:hAnsi="Times New Roman" w:cs="Times New Roman"/>
                <w:sz w:val="24"/>
                <w:szCs w:val="24"/>
              </w:rPr>
              <w:t xml:space="preserve"> (кат.№2258)</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Назначение:для иммуноферментного выявления  иммуноглобулинов класса</w:t>
            </w:r>
            <w:proofErr w:type="gramStart"/>
            <w:r w:rsidRPr="00F12CEE">
              <w:rPr>
                <w:rFonts w:ascii="Times New Roman" w:hAnsi="Times New Roman" w:cs="Times New Roman"/>
                <w:sz w:val="24"/>
                <w:szCs w:val="24"/>
              </w:rPr>
              <w:t xml:space="preserve"> А</w:t>
            </w:r>
            <w:proofErr w:type="gramEnd"/>
            <w:r w:rsidRPr="00F12CEE">
              <w:rPr>
                <w:rFonts w:ascii="Times New Roman" w:hAnsi="Times New Roman" w:cs="Times New Roman"/>
                <w:sz w:val="24"/>
                <w:szCs w:val="24"/>
              </w:rPr>
              <w:t xml:space="preserve">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w:t>
            </w:r>
            <w:proofErr w:type="gramStart"/>
            <w:r w:rsidRPr="00F12CEE">
              <w:rPr>
                <w:rFonts w:ascii="Times New Roman" w:hAnsi="Times New Roman" w:cs="Times New Roman"/>
                <w:sz w:val="24"/>
                <w:szCs w:val="24"/>
              </w:rPr>
              <w:t>а</w:t>
            </w:r>
            <w:proofErr w:type="gramEnd"/>
            <w:r w:rsidRPr="00F12CEE">
              <w:rPr>
                <w:rFonts w:ascii="Times New Roman" w:hAnsi="Times New Roman" w:cs="Times New Roman"/>
                <w:sz w:val="24"/>
                <w:szCs w:val="24"/>
              </w:rPr>
              <w:t>lyticum),  объем образца  не более 20 мкл. Температура инкубации с сыворотками и конъюгатом 37°С. Наличие: готового рабочего раствора тетраметилбензидина,  унифицированных неспецифических компонентов,  разовых емкостей для растворов, наконечников для пипеток, клейкой пленки для планшетов.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31</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АТ-Туб-Бест (кат.№2352)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суммарных антител к микобактериям туберкулеза.  Метод двухстадийный без предварительной промывки планшет с возможностью определения  суммарных антител классов A, M и G  к антигенам M.tuberculosis. Количество определений не менее 96 (12х8, планшет разборный с иммобилизованными антигенами микобактерий),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выдача результатов в титрах</w:t>
            </w:r>
            <w:proofErr w:type="gramStart"/>
            <w:r w:rsidRPr="00F12CEE">
              <w:rPr>
                <w:rFonts w:ascii="Times New Roman" w:hAnsi="Times New Roman" w:cs="Times New Roman"/>
                <w:sz w:val="24"/>
                <w:szCs w:val="24"/>
              </w:rPr>
              <w:t>.Н</w:t>
            </w:r>
            <w:proofErr w:type="gramEnd"/>
            <w:r w:rsidRPr="00F12CEE">
              <w:rPr>
                <w:rFonts w:ascii="Times New Roman" w:hAnsi="Times New Roman" w:cs="Times New Roman"/>
                <w:sz w:val="24"/>
                <w:szCs w:val="24"/>
              </w:rPr>
              <w:t>аличие приложения по диагностической ценности полученных результатов.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32</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Векто-Рубелла-</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(кат.№2552)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G к вирусу краснухи.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33</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Векто-Рубелла-</w:t>
            </w:r>
            <w:proofErr w:type="gramStart"/>
            <w:r w:rsidRPr="00F12CEE">
              <w:rPr>
                <w:rFonts w:ascii="Times New Roman" w:hAnsi="Times New Roman" w:cs="Times New Roman"/>
                <w:sz w:val="24"/>
                <w:szCs w:val="24"/>
              </w:rPr>
              <w:t>Ig</w:t>
            </w:r>
            <w:proofErr w:type="gramEnd"/>
            <w:r w:rsidRPr="00F12CEE">
              <w:rPr>
                <w:rFonts w:ascii="Times New Roman" w:hAnsi="Times New Roman" w:cs="Times New Roman"/>
                <w:sz w:val="24"/>
                <w:szCs w:val="24"/>
              </w:rPr>
              <w:t>М (кат.№2554)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выявления  иммуноглобулинов класса М к вирусу краснухи. Метод двухстадийный без предварительной промывки </w:t>
            </w:r>
            <w:r w:rsidRPr="00F12CEE">
              <w:rPr>
                <w:rFonts w:ascii="Times New Roman" w:hAnsi="Times New Roman" w:cs="Times New Roman"/>
                <w:sz w:val="24"/>
                <w:szCs w:val="24"/>
              </w:rPr>
              <w:lastRenderedPageBreak/>
              <w:t>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34</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ВектоРубелла-</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-авидность (кат.№2556)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ля иммуноферментного определения  индекса авидности  иммуноглобулинов класса G к вирусу краснухи. Метод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образцов. Возможность дополнительной регистрации при 405 нм, если ОП образца выше динамического диапазона спектрофотометра.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35</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Гельминты-</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(кат.№3354)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14</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G к  антигенам  описторхисов, эхинококков, токсокар, трихинелл в сыворотке (плазме) крови.  Метод  двухстадийный без предварительной промывки планшет. Количество определений не менее 192 (по 6х8 стрипов  с каждым антигеном).  Объем образца не более 10 мкл (рабочее разведение не менее 1:100). Возможность определения титра антител. Наличие готовых контрольных образцов, унифицированных неспецифических компонентов,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36</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Аскарида-</w:t>
            </w:r>
            <w:proofErr w:type="gramStart"/>
            <w:r w:rsidRPr="00F12CEE">
              <w:rPr>
                <w:rFonts w:ascii="Times New Roman" w:hAnsi="Times New Roman" w:cs="Times New Roman"/>
                <w:sz w:val="24"/>
                <w:szCs w:val="24"/>
              </w:rPr>
              <w:t>IgG</w:t>
            </w:r>
            <w:proofErr w:type="gramEnd"/>
            <w:r w:rsidRPr="00F12CEE">
              <w:rPr>
                <w:rFonts w:ascii="Times New Roman" w:hAnsi="Times New Roman" w:cs="Times New Roman"/>
                <w:sz w:val="24"/>
                <w:szCs w:val="24"/>
              </w:rPr>
              <w:t xml:space="preserve"> (кат.№3452)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9</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определения иммуноглобулинов класса </w:t>
            </w:r>
            <w:r w:rsidRPr="00F12CEE">
              <w:rPr>
                <w:rFonts w:ascii="Times New Roman" w:hAnsi="Times New Roman" w:cs="Times New Roman"/>
                <w:sz w:val="24"/>
                <w:szCs w:val="24"/>
              </w:rPr>
              <w:lastRenderedPageBreak/>
              <w:t>G к антигенам Ascaris lumbricoides в сыворотке (плазме крови). Метод  двухстадийный без предварительной промывки планшет. Количество определений не менее 96.  Объем образца не более 10 мкл (рабочее разведение исследуемого образца не менее 1:100). Возможность определения титра антител.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Возможность дробного использования набора в течение всего срока годности  набора.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37</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Лямблия-антитела (кат.№3552)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14</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w:t>
            </w:r>
            <w:proofErr w:type="gramStart"/>
            <w:r w:rsidRPr="00F12CEE">
              <w:rPr>
                <w:rFonts w:ascii="Times New Roman" w:hAnsi="Times New Roman" w:cs="Times New Roman"/>
                <w:sz w:val="24"/>
                <w:szCs w:val="24"/>
              </w:rPr>
              <w:t xml:space="preserve">  А</w:t>
            </w:r>
            <w:proofErr w:type="gramEnd"/>
            <w:r w:rsidRPr="00F12CEE">
              <w:rPr>
                <w:rFonts w:ascii="Times New Roman" w:hAnsi="Times New Roman" w:cs="Times New Roman"/>
                <w:sz w:val="24"/>
                <w:szCs w:val="24"/>
              </w:rPr>
              <w:t>, G, М к  антигенам  лямблий. Метод двухстадийный без предварительной промывки планшет. Количество определений не менее 96 (12х8 анализов).  Объем образца не более 10 мкл (рабочее разведение исследуемого образца  не менее 1:100).  Стабильность рабочих растворов коньюгата и  тетраметилбензидина не менее 3 часов, возможность определения титра либо коэффициента позитивности в положительных образцах,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38</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ХеликоБест-антитела (кат.№3752)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суммарных антител (А, G, М)  к антигену CagA Helicobacter pylori. Метод  «сэндвич</w:t>
            </w:r>
            <w:proofErr w:type="gramStart"/>
            <w:r w:rsidRPr="00F12CEE">
              <w:rPr>
                <w:rFonts w:ascii="Times New Roman" w:hAnsi="Times New Roman" w:cs="Times New Roman"/>
                <w:sz w:val="24"/>
                <w:szCs w:val="24"/>
              </w:rPr>
              <w:t>»-</w:t>
            </w:r>
            <w:proofErr w:type="gramEnd"/>
            <w:r w:rsidRPr="00F12CEE">
              <w:rPr>
                <w:rFonts w:ascii="Times New Roman" w:hAnsi="Times New Roman" w:cs="Times New Roman"/>
                <w:sz w:val="24"/>
                <w:szCs w:val="24"/>
              </w:rPr>
              <w:t>вариант, двухстадийный.  Количество определений не менее 96, планшет разборный с иммобилизованным рекомбинантным антигеном CagA Helicobacter pylori.  Объем образца не более 20 мкл. Объемное равенство контролей и образцов. Наличие: готового раствора тетраметилбензидина,  унифицированных неспецифических компонентов</w:t>
            </w:r>
            <w:proofErr w:type="gramStart"/>
            <w:r w:rsidRPr="00F12CEE">
              <w:rPr>
                <w:rFonts w:ascii="Times New Roman" w:hAnsi="Times New Roman" w:cs="Times New Roman"/>
                <w:sz w:val="24"/>
                <w:szCs w:val="24"/>
              </w:rPr>
              <w:t xml:space="preserve"> ,</w:t>
            </w:r>
            <w:proofErr w:type="gramEnd"/>
            <w:r w:rsidRPr="00F12CEE">
              <w:rPr>
                <w:rFonts w:ascii="Times New Roman" w:hAnsi="Times New Roman" w:cs="Times New Roman"/>
                <w:sz w:val="24"/>
                <w:szCs w:val="24"/>
              </w:rPr>
              <w:t xml:space="preserve">  разовых емкостей для растворов, наконечников для пипеток, клейкой пленки для планшетов.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39</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PAPP-A-ИФА-БЕСТ (кат.№4160)</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определения концентрации плазменного белка</w:t>
            </w:r>
            <w:proofErr w:type="gramStart"/>
            <w:r w:rsidRPr="00F12CEE">
              <w:rPr>
                <w:rFonts w:ascii="Times New Roman" w:hAnsi="Times New Roman" w:cs="Times New Roman"/>
                <w:sz w:val="24"/>
                <w:szCs w:val="24"/>
              </w:rPr>
              <w:t xml:space="preserve"> А</w:t>
            </w:r>
            <w:proofErr w:type="gramEnd"/>
            <w:r w:rsidRPr="00F12CEE">
              <w:rPr>
                <w:rFonts w:ascii="Times New Roman" w:hAnsi="Times New Roman" w:cs="Times New Roman"/>
                <w:sz w:val="24"/>
                <w:szCs w:val="24"/>
              </w:rPr>
              <w:t xml:space="preserve">,  ассоциированного с беременностью  в сыворотке крови. Метод одностадийный без предварительной промывки планшет.  Количество определений не менее 96 (не менее 48 в дублях), планшет стрипированный,  объем образца не более 10 мкл, диапазон измерений от 0 до 10000 мЕд/л, чувствительность не более 20 мЕд/л.  Наличие готовых  жидких калибраторов </w:t>
            </w:r>
            <w:r w:rsidRPr="00F12CEE">
              <w:rPr>
                <w:rFonts w:ascii="Times New Roman" w:hAnsi="Times New Roman" w:cs="Times New Roman"/>
                <w:sz w:val="24"/>
                <w:szCs w:val="24"/>
              </w:rPr>
              <w:lastRenderedPageBreak/>
              <w:t xml:space="preserve">не менее 6 </w:t>
            </w:r>
            <w:proofErr w:type="gramStart"/>
            <w:r w:rsidRPr="00F12CEE">
              <w:rPr>
                <w:rFonts w:ascii="Times New Roman" w:hAnsi="Times New Roman" w:cs="Times New Roman"/>
                <w:sz w:val="24"/>
                <w:szCs w:val="24"/>
              </w:rPr>
              <w:t>шт</w:t>
            </w:r>
            <w:proofErr w:type="gramEnd"/>
            <w:r w:rsidRPr="00F12CEE">
              <w:rPr>
                <w:rFonts w:ascii="Times New Roman" w:hAnsi="Times New Roman" w:cs="Times New Roman"/>
                <w:sz w:val="24"/>
                <w:szCs w:val="24"/>
              </w:rPr>
              <w:t>, окрашенных с различной интенсивностью  в зависимости от концентрации. Наличие контрольного образца. Условия инкубации  - термостатируемый шейкер. Наличие: унифицированных неспецифических компонентов,  разовых емкостей для растворов, наконечников для пипеток, клейкой пленки для планшетов, трафарета для построения калибровочного графика, планшета для предварительного разведения сывороток. Стандартизация условий проведения ферментативной реакции с хромогеном в термостатируемом шейкере при 37°С.</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40</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lang w:val="en-US"/>
              </w:rPr>
            </w:pPr>
            <w:r w:rsidRPr="00F12CEE">
              <w:rPr>
                <w:rFonts w:ascii="Times New Roman" w:hAnsi="Times New Roman" w:cs="Times New Roman"/>
                <w:sz w:val="24"/>
                <w:szCs w:val="24"/>
                <w:lang w:val="en-US"/>
              </w:rPr>
              <w:t>Mycoplasma hominis-IgG-</w:t>
            </w:r>
            <w:r w:rsidRPr="00F12CEE">
              <w:rPr>
                <w:rFonts w:ascii="Times New Roman" w:hAnsi="Times New Roman" w:cs="Times New Roman"/>
                <w:sz w:val="24"/>
                <w:szCs w:val="24"/>
              </w:rPr>
              <w:t>ИФА</w:t>
            </w:r>
            <w:r w:rsidRPr="00F12CEE">
              <w:rPr>
                <w:rFonts w:ascii="Times New Roman" w:hAnsi="Times New Roman" w:cs="Times New Roman"/>
                <w:sz w:val="24"/>
                <w:szCs w:val="24"/>
                <w:lang w:val="en-US"/>
              </w:rPr>
              <w:t>-</w:t>
            </w:r>
            <w:r w:rsidRPr="00F12CEE">
              <w:rPr>
                <w:rFonts w:ascii="Times New Roman" w:hAnsi="Times New Roman" w:cs="Times New Roman"/>
                <w:sz w:val="24"/>
                <w:szCs w:val="24"/>
              </w:rPr>
              <w:t>БЕСТ</w:t>
            </w:r>
            <w:r w:rsidRPr="00F12CEE">
              <w:rPr>
                <w:rFonts w:ascii="Times New Roman" w:hAnsi="Times New Roman" w:cs="Times New Roman"/>
                <w:sz w:val="24"/>
                <w:szCs w:val="24"/>
                <w:lang w:val="en-US"/>
              </w:rPr>
              <w:t xml:space="preserve"> (</w:t>
            </w:r>
            <w:r w:rsidRPr="00F12CEE">
              <w:rPr>
                <w:rFonts w:ascii="Times New Roman" w:hAnsi="Times New Roman" w:cs="Times New Roman"/>
                <w:sz w:val="24"/>
                <w:szCs w:val="24"/>
              </w:rPr>
              <w:t>кат</w:t>
            </w:r>
            <w:r w:rsidRPr="00F12CEE">
              <w:rPr>
                <w:rFonts w:ascii="Times New Roman" w:hAnsi="Times New Roman" w:cs="Times New Roman"/>
                <w:sz w:val="24"/>
                <w:szCs w:val="24"/>
                <w:lang w:val="en-US"/>
              </w:rPr>
              <w:t>.№4352)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выявления  иммуноглобулинов класса G к Mycoplasma  hominis. Метод  двухстадийный. Количество определений не менее 96 (12х8),  объем образца  не более 20 мкл. Объемное равенство контролей и образцов. </w:t>
            </w:r>
            <w:proofErr w:type="gramStart"/>
            <w:r w:rsidRPr="00F12CEE">
              <w:rPr>
                <w:rFonts w:ascii="Times New Roman" w:hAnsi="Times New Roman" w:cs="Times New Roman"/>
                <w:sz w:val="24"/>
                <w:szCs w:val="24"/>
              </w:rPr>
              <w:t>Рабочий раствор тетраметилбензидина жидкий, готовый, не требующие дополнительных разведений, стабильный на протяжении всего срока годности набора.</w:t>
            </w:r>
            <w:proofErr w:type="gramEnd"/>
            <w:r w:rsidRPr="00F12CEE">
              <w:rPr>
                <w:rFonts w:ascii="Times New Roman" w:hAnsi="Times New Roman" w:cs="Times New Roman"/>
                <w:sz w:val="24"/>
                <w:szCs w:val="24"/>
              </w:rPr>
              <w:t xml:space="preserve">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стрипов на протяжении всего срока годности набора. Возможность дробного использования набора на протяжении всего срока годности с момента вскрытия.</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41</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Mycoplasma hominis-IgA (кат.№4358)</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w:t>
            </w:r>
            <w:proofErr w:type="gramStart"/>
            <w:r w:rsidRPr="00F12CEE">
              <w:rPr>
                <w:rFonts w:ascii="Times New Roman" w:hAnsi="Times New Roman" w:cs="Times New Roman"/>
                <w:sz w:val="24"/>
                <w:szCs w:val="24"/>
              </w:rPr>
              <w:t xml:space="preserve"> А</w:t>
            </w:r>
            <w:proofErr w:type="gramEnd"/>
            <w:r w:rsidRPr="00F12CEE">
              <w:rPr>
                <w:rFonts w:ascii="Times New Roman" w:hAnsi="Times New Roman" w:cs="Times New Roman"/>
                <w:sz w:val="24"/>
                <w:szCs w:val="24"/>
              </w:rPr>
              <w:t xml:space="preserve"> к Mycoplasma  hominis. Метод двухстадийный. Количество определений не менее 96 (12х8),  объем образца  не более 20 мкл. Объемное равенство контролей и образцов. Рабочий раствор тетраметилбензидина жидкий, готовый, не требующий дополнительных разведений, стабильный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стрипов на протяжении всего срока годности набора. Возможность дробного использования набора на протяжении всего срока годности с момента вскрытия.</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42</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Mycoplasma pneumoniae-IgG (кат.№4362)</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 xml:space="preserve">Назначение: для иммуноферментного   выявления  иммуноглобулинов класса G к Mycoplasma pneumoniae. Метод двухстадийный. Количество определений </w:t>
            </w:r>
            <w:r w:rsidRPr="00F12CEE">
              <w:rPr>
                <w:rFonts w:ascii="Times New Roman" w:hAnsi="Times New Roman" w:cs="Times New Roman"/>
                <w:sz w:val="24"/>
                <w:szCs w:val="24"/>
              </w:rPr>
              <w:lastRenderedPageBreak/>
              <w:t>не менее 96 (12х8),  объем образца  не более 20 мкл. Объемное равенство контролей и образцов. Рабочий раствор тетраметилбензидина жидкий, готовый, не требующий дополнительных разведений, стабильный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lastRenderedPageBreak/>
              <w:t>43</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Mycoplasma pneumoniae-IgM (кат.№4366)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выявления  иммуноглобулинов класса М к   Mycoplasma pneumoniae. Метод двухстадийный. Количество определений не менее 96 (12х8),  объем образца  не более 10 мкл (рабочее разведение образца не менее 1:100). Рабочий раствор тетраметилбензидина жидкий, готовый, не требующий дополнительных разведений, стабильны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 Возможность дробного использования набора в течение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44</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ВектоРевматоидный фактор суммарный (кат.№8654)</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6</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w:t>
            </w:r>
            <w:proofErr w:type="gramStart"/>
            <w:r w:rsidRPr="00F12CEE">
              <w:rPr>
                <w:rFonts w:ascii="Times New Roman" w:hAnsi="Times New Roman" w:cs="Times New Roman"/>
                <w:sz w:val="24"/>
                <w:szCs w:val="24"/>
              </w:rPr>
              <w:t>:д</w:t>
            </w:r>
            <w:proofErr w:type="gramEnd"/>
            <w:r w:rsidRPr="00F12CEE">
              <w:rPr>
                <w:rFonts w:ascii="Times New Roman" w:hAnsi="Times New Roman" w:cs="Times New Roman"/>
                <w:sz w:val="24"/>
                <w:szCs w:val="24"/>
              </w:rPr>
              <w:t xml:space="preserve">ля  иммуноферментного  определения  концентрации суммарного ревматоидного фактора в сыворотке крови. Метод  двухстадийный без предварительной промывки планшет.  Количество определений не менее 96 (не менее 48 в дублях), объем образца не более 10 мкл, рабочее разведение исследуемого образца не менее 1:100, диапазон измерений от 0 до 300 </w:t>
            </w:r>
            <w:proofErr w:type="gramStart"/>
            <w:r w:rsidRPr="00F12CEE">
              <w:rPr>
                <w:rFonts w:ascii="Times New Roman" w:hAnsi="Times New Roman" w:cs="Times New Roman"/>
                <w:sz w:val="24"/>
                <w:szCs w:val="24"/>
              </w:rPr>
              <w:t>Ед</w:t>
            </w:r>
            <w:proofErr w:type="gramEnd"/>
            <w:r w:rsidRPr="00F12CEE">
              <w:rPr>
                <w:rFonts w:ascii="Times New Roman" w:hAnsi="Times New Roman" w:cs="Times New Roman"/>
                <w:sz w:val="24"/>
                <w:szCs w:val="24"/>
              </w:rPr>
              <w:t>/мл, чувствительность не более 1,5 Ед/мл. Количество калибраторов не менее 6 шт. Наличие унифицированных неспецифических компонентов,  разовых емкостей для растворов, наконечников для пипеток, клейкой пленки для планшетов, трафарета для построения калибровочного графика. Возможность дробного использования набора в течение всего срока годности  набора.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r w:rsidR="0046522F" w:rsidRPr="00246AE8"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45</w:t>
            </w:r>
          </w:p>
        </w:tc>
        <w:tc>
          <w:tcPr>
            <w:tcW w:w="3969"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Векто-</w:t>
            </w:r>
            <w:proofErr w:type="gramStart"/>
            <w:r w:rsidRPr="00F12CEE">
              <w:rPr>
                <w:rFonts w:ascii="Times New Roman" w:hAnsi="Times New Roman" w:cs="Times New Roman"/>
                <w:sz w:val="24"/>
                <w:szCs w:val="24"/>
              </w:rPr>
              <w:t>ds</w:t>
            </w:r>
            <w:proofErr w:type="gramEnd"/>
            <w:r w:rsidRPr="00F12CEE">
              <w:rPr>
                <w:rFonts w:ascii="Times New Roman" w:hAnsi="Times New Roman" w:cs="Times New Roman"/>
                <w:sz w:val="24"/>
                <w:szCs w:val="24"/>
              </w:rPr>
              <w:t>ДНК-IgG (кат.№8656)</w:t>
            </w:r>
          </w:p>
        </w:tc>
        <w:tc>
          <w:tcPr>
            <w:tcW w:w="99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jc w:val="center"/>
              <w:rPr>
                <w:rFonts w:ascii="Times New Roman" w:hAnsi="Times New Roman" w:cs="Times New Roman"/>
                <w:sz w:val="24"/>
                <w:szCs w:val="24"/>
              </w:rPr>
            </w:pPr>
            <w:r w:rsidRPr="00F12C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F12CEE" w:rsidRDefault="0046522F" w:rsidP="00EE36BD">
            <w:pPr>
              <w:spacing w:after="0" w:line="240" w:lineRule="auto"/>
              <w:rPr>
                <w:rFonts w:ascii="Times New Roman" w:hAnsi="Times New Roman" w:cs="Times New Roman"/>
                <w:sz w:val="24"/>
                <w:szCs w:val="24"/>
              </w:rPr>
            </w:pPr>
            <w:r w:rsidRPr="00F12CEE">
              <w:rPr>
                <w:rFonts w:ascii="Times New Roman" w:hAnsi="Times New Roman" w:cs="Times New Roman"/>
                <w:sz w:val="24"/>
                <w:szCs w:val="24"/>
              </w:rPr>
              <w:t>Назначение: для  иммуноферментного  определения  концентрац</w:t>
            </w:r>
            <w:proofErr w:type="gramStart"/>
            <w:r w:rsidRPr="00F12CEE">
              <w:rPr>
                <w:rFonts w:ascii="Times New Roman" w:hAnsi="Times New Roman" w:cs="Times New Roman"/>
                <w:sz w:val="24"/>
                <w:szCs w:val="24"/>
              </w:rPr>
              <w:t>ии  ау</w:t>
            </w:r>
            <w:proofErr w:type="gramEnd"/>
            <w:r w:rsidRPr="00F12CEE">
              <w:rPr>
                <w:rFonts w:ascii="Times New Roman" w:hAnsi="Times New Roman" w:cs="Times New Roman"/>
                <w:sz w:val="24"/>
                <w:szCs w:val="24"/>
              </w:rPr>
              <w:t xml:space="preserve">тоиммунных антител класса G  к двухцепочечной  ДНК  в сыворотке крови. Метод  двухстадийный без предварительной промывки планшет.  Количество определений не менее 96 (не менее 48 в дублях), объем образца не более 10 мкл (рабочее разведение сыворотки не менее  1:100), диапазон измерений от 0 до 200 </w:t>
            </w:r>
            <w:proofErr w:type="gramStart"/>
            <w:r w:rsidRPr="00F12CEE">
              <w:rPr>
                <w:rFonts w:ascii="Times New Roman" w:hAnsi="Times New Roman" w:cs="Times New Roman"/>
                <w:sz w:val="24"/>
                <w:szCs w:val="24"/>
              </w:rPr>
              <w:t>Ед</w:t>
            </w:r>
            <w:proofErr w:type="gramEnd"/>
            <w:r w:rsidRPr="00F12CEE">
              <w:rPr>
                <w:rFonts w:ascii="Times New Roman" w:hAnsi="Times New Roman" w:cs="Times New Roman"/>
                <w:sz w:val="24"/>
                <w:szCs w:val="24"/>
              </w:rPr>
              <w:t xml:space="preserve">/мл, чувствительность не более  2 Ед/мл. Количество калибраторов не менее 6 шт. Наличие унифицированных неспецифических компонентов,  разовых емкостей для растворов, планшета для предварительного разведения </w:t>
            </w:r>
            <w:r w:rsidRPr="00F12CEE">
              <w:rPr>
                <w:rFonts w:ascii="Times New Roman" w:hAnsi="Times New Roman" w:cs="Times New Roman"/>
                <w:sz w:val="24"/>
                <w:szCs w:val="24"/>
              </w:rPr>
              <w:lastRenderedPageBreak/>
              <w:t>образцов, наконечников для пипеток, клейкой пленки для планшетов, трафарета для построения калибровочного графика.</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роизводства ЗАО «Вектор-Бест», Новосибирск</w:t>
            </w:r>
          </w:p>
        </w:tc>
      </w:tr>
    </w:tbl>
    <w:p w:rsidR="0046522F" w:rsidRPr="00246AE8" w:rsidRDefault="0046522F" w:rsidP="0046522F">
      <w:pPr>
        <w:rPr>
          <w:rFonts w:ascii="Times New Roman" w:hAnsi="Times New Roman" w:cs="Times New Roman"/>
          <w:sz w:val="24"/>
          <w:szCs w:val="24"/>
        </w:rPr>
      </w:pPr>
    </w:p>
    <w:p w:rsidR="0046522F" w:rsidRPr="00246AE8" w:rsidRDefault="0046522F" w:rsidP="0046522F">
      <w:pPr>
        <w:spacing w:after="0" w:line="240" w:lineRule="auto"/>
        <w:rPr>
          <w:rFonts w:ascii="Times New Roman" w:hAnsi="Times New Roman" w:cs="Times New Roman"/>
          <w:sz w:val="24"/>
          <w:szCs w:val="24"/>
          <w:lang w:eastAsia="ar-SA"/>
        </w:rPr>
      </w:pPr>
      <w:r>
        <w:rPr>
          <w:rFonts w:ascii="Times New Roman" w:hAnsi="Times New Roman" w:cs="Times New Roman"/>
          <w:b/>
          <w:sz w:val="24"/>
          <w:szCs w:val="24"/>
          <w:lang w:eastAsia="ar-SA"/>
        </w:rPr>
        <w:t>ЛОТ №4</w:t>
      </w:r>
      <w:r w:rsidRPr="00246AE8">
        <w:rPr>
          <w:rFonts w:ascii="Times New Roman" w:hAnsi="Times New Roman" w:cs="Times New Roman"/>
          <w:b/>
          <w:sz w:val="24"/>
          <w:szCs w:val="24"/>
          <w:lang w:eastAsia="ar-SA"/>
        </w:rPr>
        <w:t xml:space="preserve">: </w:t>
      </w:r>
      <w:r w:rsidRPr="00246AE8">
        <w:rPr>
          <w:rFonts w:ascii="Times New Roman" w:hAnsi="Times New Roman" w:cs="Times New Roman"/>
          <w:sz w:val="24"/>
          <w:szCs w:val="24"/>
          <w:lang w:eastAsia="ar-SA"/>
        </w:rPr>
        <w:t>Поставка наборов реагентов для проведения иммуноферментного анализа производств</w:t>
      </w:r>
      <w:proofErr w:type="gramStart"/>
      <w:r w:rsidRPr="00246AE8">
        <w:rPr>
          <w:rFonts w:ascii="Times New Roman" w:hAnsi="Times New Roman" w:cs="Times New Roman"/>
          <w:sz w:val="24"/>
          <w:szCs w:val="24"/>
          <w:lang w:eastAsia="ar-SA"/>
        </w:rPr>
        <w:t>а ООО</w:t>
      </w:r>
      <w:proofErr w:type="gramEnd"/>
      <w:r w:rsidRPr="00246AE8">
        <w:rPr>
          <w:rFonts w:ascii="Times New Roman" w:hAnsi="Times New Roman" w:cs="Times New Roman"/>
          <w:sz w:val="24"/>
          <w:szCs w:val="24"/>
          <w:lang w:eastAsia="ar-SA"/>
        </w:rPr>
        <w:t xml:space="preserve"> Алкор Био, Санкт-Петербург  для нужд КДЛ ООО «Медсервис»</w:t>
      </w:r>
    </w:p>
    <w:p w:rsidR="0046522F" w:rsidRPr="00246AE8" w:rsidRDefault="0046522F" w:rsidP="0046522F">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969"/>
        <w:gridCol w:w="993"/>
        <w:gridCol w:w="992"/>
        <w:gridCol w:w="8363"/>
      </w:tblGrid>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t>№</w:t>
            </w:r>
          </w:p>
        </w:tc>
        <w:tc>
          <w:tcPr>
            <w:tcW w:w="3969"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993"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363"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100-07 ГонадотропинИФА-ХГч </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854AB0">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 Чувствительность метода не менее 2 МЕ/л. Диапазон определяемых концентраций 2-500 МЕ/л.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xml:space="preserve">, контрольной сыворотки. В комплекте: буферный раствор для разведения образцов, для промывки лунок. </w:t>
            </w:r>
            <w:r w:rsidR="00854AB0">
              <w:rPr>
                <w:rFonts w:ascii="Times New Roman" w:hAnsi="Times New Roman" w:cs="Times New Roman"/>
                <w:sz w:val="24"/>
                <w:szCs w:val="24"/>
                <w:lang w:eastAsia="ar-SA"/>
              </w:rPr>
              <w:t>П</w:t>
            </w:r>
            <w:r w:rsidR="00854AB0" w:rsidRPr="00246AE8">
              <w:rPr>
                <w:rFonts w:ascii="Times New Roman" w:hAnsi="Times New Roman" w:cs="Times New Roman"/>
                <w:sz w:val="24"/>
                <w:szCs w:val="24"/>
                <w:lang w:eastAsia="ar-SA"/>
              </w:rPr>
              <w:t>роизводств</w:t>
            </w:r>
            <w:proofErr w:type="gramStart"/>
            <w:r w:rsidR="00854AB0">
              <w:rPr>
                <w:rFonts w:ascii="Times New Roman" w:hAnsi="Times New Roman" w:cs="Times New Roman"/>
                <w:sz w:val="24"/>
                <w:szCs w:val="24"/>
                <w:lang w:eastAsia="ar-SA"/>
              </w:rPr>
              <w:t>о</w:t>
            </w:r>
            <w:r w:rsidR="00854AB0" w:rsidRPr="00246AE8">
              <w:rPr>
                <w:rFonts w:ascii="Times New Roman" w:hAnsi="Times New Roman" w:cs="Times New Roman"/>
                <w:sz w:val="24"/>
                <w:szCs w:val="24"/>
                <w:lang w:eastAsia="ar-SA"/>
              </w:rPr>
              <w:t xml:space="preserve"> ООО</w:t>
            </w:r>
            <w:proofErr w:type="gramEnd"/>
            <w:r w:rsidR="00854AB0"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2</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100-05 ГонадотропинИФА-ЛГ</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концентрации лютеинизирующего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w:t>
            </w:r>
            <w:proofErr w:type="gramStart"/>
            <w:r w:rsidR="00854AB0">
              <w:rPr>
                <w:rFonts w:ascii="Times New Roman" w:hAnsi="Times New Roman" w:cs="Times New Roman"/>
                <w:sz w:val="24"/>
                <w:szCs w:val="24"/>
                <w:lang w:eastAsia="ar-SA"/>
              </w:rPr>
              <w:t>о</w:t>
            </w:r>
            <w:r w:rsidR="00854AB0" w:rsidRPr="00246AE8">
              <w:rPr>
                <w:rFonts w:ascii="Times New Roman" w:hAnsi="Times New Roman" w:cs="Times New Roman"/>
                <w:sz w:val="24"/>
                <w:szCs w:val="24"/>
                <w:lang w:eastAsia="ar-SA"/>
              </w:rPr>
              <w:t xml:space="preserve"> ООО</w:t>
            </w:r>
            <w:proofErr w:type="gramEnd"/>
            <w:r w:rsidR="00854AB0"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3</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100-06 ГонадотропинИФА-ФСГ</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36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r w:rsidR="00854AB0">
              <w:rPr>
                <w:rFonts w:ascii="Times New Roman" w:hAnsi="Times New Roman" w:cs="Times New Roman"/>
                <w:sz w:val="24"/>
                <w:szCs w:val="24"/>
                <w:lang w:eastAsia="ar-SA"/>
              </w:rPr>
              <w:t xml:space="preserve"> П</w:t>
            </w:r>
            <w:r w:rsidR="00854AB0" w:rsidRPr="00246AE8">
              <w:rPr>
                <w:rFonts w:ascii="Times New Roman" w:hAnsi="Times New Roman" w:cs="Times New Roman"/>
                <w:sz w:val="24"/>
                <w:szCs w:val="24"/>
                <w:lang w:eastAsia="ar-SA"/>
              </w:rPr>
              <w:t>роизводств</w:t>
            </w:r>
            <w:proofErr w:type="gramStart"/>
            <w:r w:rsidR="00854AB0">
              <w:rPr>
                <w:rFonts w:ascii="Times New Roman" w:hAnsi="Times New Roman" w:cs="Times New Roman"/>
                <w:sz w:val="24"/>
                <w:szCs w:val="24"/>
                <w:lang w:eastAsia="ar-SA"/>
              </w:rPr>
              <w:t>о</w:t>
            </w:r>
            <w:r w:rsidR="00854AB0" w:rsidRPr="00246AE8">
              <w:rPr>
                <w:rFonts w:ascii="Times New Roman" w:hAnsi="Times New Roman" w:cs="Times New Roman"/>
                <w:sz w:val="24"/>
                <w:szCs w:val="24"/>
                <w:lang w:eastAsia="ar-SA"/>
              </w:rPr>
              <w:t xml:space="preserve"> ООО</w:t>
            </w:r>
            <w:proofErr w:type="gramEnd"/>
            <w:r w:rsidR="00854AB0"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4</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100-14 ИФА-АФП </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концентрации альфа-фетопротеина в сыворотке крови человека методом твердофазного иммуноферментного анализа. Чувствительность метода не менее 1 МЕ/мл. </w:t>
            </w:r>
            <w:r w:rsidRPr="00246AE8">
              <w:rPr>
                <w:rFonts w:ascii="Times New Roman" w:hAnsi="Times New Roman" w:cs="Times New Roman"/>
                <w:sz w:val="24"/>
                <w:szCs w:val="24"/>
              </w:rPr>
              <w:lastRenderedPageBreak/>
              <w:t xml:space="preserve">Диапазон определяемых концентраций 1-300 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854AB0" w:rsidRPr="00246AE8" w:rsidRDefault="00854AB0"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5</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300-19 ИФА-Общий IgE</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Набор реагентов предназначен для количественного определения содержания общего иммуноглобулина</w:t>
            </w:r>
            <w:proofErr w:type="gramStart"/>
            <w:r w:rsidRPr="00246AE8">
              <w:rPr>
                <w:rFonts w:ascii="Times New Roman" w:hAnsi="Times New Roman" w:cs="Times New Roman"/>
                <w:sz w:val="24"/>
                <w:szCs w:val="24"/>
              </w:rPr>
              <w:t xml:space="preserve"> Е</w:t>
            </w:r>
            <w:proofErr w:type="gramEnd"/>
            <w:r w:rsidRPr="00246AE8">
              <w:rPr>
                <w:rFonts w:ascii="Times New Roman" w:hAnsi="Times New Roman" w:cs="Times New Roman"/>
                <w:sz w:val="24"/>
                <w:szCs w:val="24"/>
              </w:rPr>
              <w:t xml:space="preserve"> в сыворотке крови человека методом твердофазного иммуноферментного анализа. Чувствительность метода не менее 2,3 МЕ/мл. Диапазон измеряемых концентраций 0-500 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6</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100-04 ИФА-пролактин</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концентрации пролактина в сыворотке крови человека методом твердофазного иммуноферментного анализа. Чувствительность метода не менее 50 мМЕ/л. Диапазон определяемых концентраций 0-4500 мМЕ/л.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7</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100-22 ИФА-ферритин</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ферритина в сыворотке крови человека методом твердофазного иммуноферментного анализа. Чувствительность метода не менее 5 нг/мл. Диапазон определяемых концентраций 5-1000 нг/мл.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100-20 СтероидИФА-ДГЭА-сульфат </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концентрации дегидроэпиандростерон-сульфата в сыворотке крови человека методом твердофазного иммуноферментного анализа. Чувствительность метода не менее 0,04 мкг/мл. Диапазон определяемых концентраций 0-10 мкг/мл.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100-01 СтероидИФА-Кортизол</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кортизола в сыворотке крови человека методом твердофазного иммуноферментного анализа. Чувствительность метода не менее 10 Нмоль/л. Диапазон определяемых концентраций 5-2000 Нмоль/л.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100-02 СтероидИФА-Прогестерон </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прогестерона в сыворотке крови человека методом твердофазного иммуноферментного анализа. Чувствительность метода не менее 0,5 Нмоль/л. Диапазон определяемых концентраций 0,5-100 Нмоль/л.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969"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100-03 СтероидИФА-тестостерон</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363"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реагентов для количественного определения тестостерона в сыворотке крови человека методом твердофазного иммуноферментного анализа. Чувствительность теста не менее 0,2 Нмоль/л. Диапазон определяемых концентраций 0,2-50 Нмоль/л.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246AE8">
              <w:rPr>
                <w:rFonts w:ascii="Times New Roman" w:hAnsi="Times New Roman" w:cs="Times New Roman"/>
                <w:sz w:val="24"/>
                <w:szCs w:val="24"/>
              </w:rPr>
              <w:t>стоп-реагента</w:t>
            </w:r>
            <w:proofErr w:type="gramEnd"/>
            <w:r w:rsidRPr="00246AE8">
              <w:rPr>
                <w:rFonts w:ascii="Times New Roman" w:hAnsi="Times New Roman" w:cs="Times New Roman"/>
                <w:sz w:val="24"/>
                <w:szCs w:val="24"/>
              </w:rPr>
              <w:t>, контрольной сыворотки. В комплекте: буферный раствор для промывки лунок.</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246AE8"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3969" w:type="dxa"/>
            <w:tcBorders>
              <w:top w:val="single" w:sz="8" w:space="0" w:color="auto"/>
              <w:left w:val="nil"/>
              <w:bottom w:val="single" w:sz="8" w:space="0" w:color="auto"/>
              <w:right w:val="single" w:sz="8" w:space="0" w:color="auto"/>
            </w:tcBorders>
            <w:shd w:val="clear" w:color="auto" w:fill="auto"/>
          </w:tcPr>
          <w:p w:rsidR="0046522F" w:rsidRPr="006514E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Эстриол </w:t>
            </w:r>
            <w:r>
              <w:rPr>
                <w:rFonts w:ascii="Times New Roman" w:hAnsi="Times New Roman" w:cs="Times New Roman"/>
                <w:sz w:val="24"/>
                <w:szCs w:val="24"/>
                <w:lang w:val="en-US"/>
              </w:rPr>
              <w:t>Estriol Elisa</w:t>
            </w:r>
          </w:p>
        </w:tc>
        <w:tc>
          <w:tcPr>
            <w:tcW w:w="993"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46522F" w:rsidRPr="00246AE8" w:rsidRDefault="0046522F" w:rsidP="00EE36BD">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46522F" w:rsidRPr="000D2280" w:rsidRDefault="0046522F" w:rsidP="00EE36BD">
            <w:pPr>
              <w:autoSpaceDE w:val="0"/>
              <w:autoSpaceDN w:val="0"/>
              <w:adjustRightInd w:val="0"/>
              <w:spacing w:after="0" w:line="240" w:lineRule="auto"/>
              <w:rPr>
                <w:rFonts w:ascii="Times New Roman" w:eastAsia="ArialMT+1" w:hAnsi="Times New Roman" w:cs="Times New Roman"/>
                <w:sz w:val="24"/>
                <w:szCs w:val="24"/>
              </w:rPr>
            </w:pPr>
            <w:r w:rsidRPr="000D2280">
              <w:rPr>
                <w:rFonts w:ascii="Times New Roman" w:eastAsia="ArialMT+1" w:hAnsi="Times New Roman" w:cs="Times New Roman"/>
                <w:sz w:val="24"/>
                <w:szCs w:val="24"/>
              </w:rPr>
              <w:t>Иммуноферментный тест для количественного определения свободного эстриола в сыворотке или плазме</w:t>
            </w:r>
            <w:r>
              <w:rPr>
                <w:rFonts w:ascii="Times New Roman" w:eastAsia="ArialMT+1" w:hAnsi="Times New Roman" w:cs="Times New Roman"/>
                <w:sz w:val="24"/>
                <w:szCs w:val="24"/>
              </w:rPr>
              <w:t xml:space="preserve"> </w:t>
            </w:r>
            <w:r w:rsidRPr="000D2280">
              <w:rPr>
                <w:rFonts w:ascii="Times New Roman" w:eastAsia="ArialMT+1" w:hAnsi="Times New Roman" w:cs="Times New Roman"/>
                <w:sz w:val="24"/>
                <w:szCs w:val="24"/>
              </w:rPr>
              <w:t>крови человека</w:t>
            </w:r>
            <w:r>
              <w:rPr>
                <w:rFonts w:ascii="Times New Roman" w:eastAsia="ArialMT+1" w:hAnsi="Times New Roman" w:cs="Times New Roman"/>
                <w:sz w:val="24"/>
                <w:szCs w:val="24"/>
              </w:rPr>
              <w:t xml:space="preserve">. </w:t>
            </w:r>
            <w:r w:rsidRPr="000D2280">
              <w:rPr>
                <w:rFonts w:ascii="Times New Roman" w:hAnsi="Times New Roman" w:cs="Times New Roman"/>
                <w:sz w:val="24"/>
                <w:szCs w:val="24"/>
              </w:rPr>
              <w:t xml:space="preserve">Количество определений не менее 96 (12×8 анализов). </w:t>
            </w:r>
            <w:proofErr w:type="gramStart"/>
            <w:r w:rsidRPr="000D2280">
              <w:rPr>
                <w:rFonts w:ascii="Times New Roman" w:hAnsi="Times New Roman" w:cs="Times New Roman"/>
                <w:sz w:val="24"/>
                <w:szCs w:val="24"/>
              </w:rPr>
              <w:t>Стрипы 8-луночные (в рамке-держателе), разделяемые на отдельные лунки, покрытые антителами кролика к эстриолу.</w:t>
            </w:r>
            <w:proofErr w:type="gramEnd"/>
            <w:r w:rsidRPr="000D2280">
              <w:rPr>
                <w:rFonts w:ascii="Times New Roman" w:hAnsi="Times New Roman" w:cs="Times New Roman"/>
                <w:sz w:val="24"/>
                <w:szCs w:val="24"/>
              </w:rPr>
              <w:t xml:space="preserve"> </w:t>
            </w:r>
            <w:r>
              <w:rPr>
                <w:rFonts w:ascii="Times New Roman" w:eastAsia="ArialMT+1" w:hAnsi="Times New Roman" w:cs="Times New Roman"/>
                <w:sz w:val="24"/>
                <w:szCs w:val="24"/>
              </w:rPr>
              <w:t>А</w:t>
            </w:r>
            <w:r w:rsidRPr="000D2280">
              <w:rPr>
                <w:rFonts w:ascii="Times New Roman" w:eastAsia="ArialMT+1" w:hAnsi="Times New Roman" w:cs="Times New Roman"/>
                <w:sz w:val="24"/>
                <w:szCs w:val="24"/>
              </w:rPr>
              <w:t>налитическ</w:t>
            </w:r>
            <w:r>
              <w:rPr>
                <w:rFonts w:ascii="Times New Roman" w:eastAsia="ArialMT+1" w:hAnsi="Times New Roman" w:cs="Times New Roman"/>
                <w:sz w:val="24"/>
                <w:szCs w:val="24"/>
              </w:rPr>
              <w:t xml:space="preserve">ая </w:t>
            </w:r>
            <w:r w:rsidRPr="000D2280">
              <w:rPr>
                <w:rFonts w:ascii="Times New Roman" w:eastAsia="ArialMT+1" w:hAnsi="Times New Roman" w:cs="Times New Roman"/>
                <w:sz w:val="24"/>
                <w:szCs w:val="24"/>
              </w:rPr>
              <w:t>чувствительность не более 0,02 нг/мл.</w:t>
            </w:r>
            <w:r w:rsidRPr="000D2280">
              <w:rPr>
                <w:rFonts w:ascii="Times New Roman" w:hAnsi="Times New Roman" w:cs="Times New Roman"/>
                <w:sz w:val="24"/>
                <w:szCs w:val="24"/>
              </w:rPr>
              <w:t xml:space="preserve"> Состав набора: 1. стрипы 8-луночные (в рамке-держателе) не менее 12 </w:t>
            </w:r>
            <w:proofErr w:type="gramStart"/>
            <w:r w:rsidRPr="000D2280">
              <w:rPr>
                <w:rFonts w:ascii="Times New Roman" w:hAnsi="Times New Roman" w:cs="Times New Roman"/>
                <w:sz w:val="24"/>
                <w:szCs w:val="24"/>
              </w:rPr>
              <w:t>шт</w:t>
            </w:r>
            <w:proofErr w:type="gramEnd"/>
            <w:r w:rsidRPr="000D2280">
              <w:rPr>
                <w:rFonts w:ascii="Times New Roman" w:hAnsi="Times New Roman" w:cs="Times New Roman"/>
                <w:sz w:val="24"/>
                <w:szCs w:val="24"/>
              </w:rPr>
              <w:t xml:space="preserve">; 2. калибраторы A - </w:t>
            </w:r>
            <w:r w:rsidRPr="000D2280">
              <w:rPr>
                <w:rFonts w:ascii="Times New Roman" w:hAnsi="Times New Roman" w:cs="Times New Roman"/>
                <w:sz w:val="24"/>
                <w:szCs w:val="24"/>
                <w:lang w:val="en-US"/>
              </w:rPr>
              <w:t>F</w:t>
            </w:r>
            <w:r w:rsidRPr="000D2280">
              <w:rPr>
                <w:rFonts w:ascii="Times New Roman" w:hAnsi="Times New Roman" w:cs="Times New Roman"/>
                <w:sz w:val="24"/>
                <w:szCs w:val="24"/>
              </w:rPr>
              <w:t xml:space="preserve"> (готовые к использованию) </w:t>
            </w:r>
            <w:r w:rsidRPr="000D2280">
              <w:rPr>
                <w:rFonts w:ascii="Times New Roman" w:eastAsia="ArialMT+1" w:hAnsi="Times New Roman" w:cs="Times New Roman"/>
                <w:sz w:val="24"/>
                <w:szCs w:val="24"/>
              </w:rPr>
              <w:t>человеческие сыворотки, содержащие</w:t>
            </w:r>
          </w:p>
          <w:p w:rsidR="0046522F" w:rsidRDefault="0046522F" w:rsidP="00EE36BD">
            <w:pPr>
              <w:spacing w:after="0" w:line="240" w:lineRule="auto"/>
              <w:rPr>
                <w:rFonts w:ascii="Times New Roman" w:hAnsi="Times New Roman" w:cs="Times New Roman"/>
                <w:sz w:val="24"/>
                <w:szCs w:val="24"/>
              </w:rPr>
            </w:pPr>
            <w:r w:rsidRPr="000D2280">
              <w:rPr>
                <w:rFonts w:ascii="Times New Roman" w:eastAsia="ArialMT+1" w:hAnsi="Times New Roman" w:cs="Times New Roman"/>
                <w:sz w:val="24"/>
                <w:szCs w:val="24"/>
              </w:rPr>
              <w:t>эстриол в концентрациях 0 (</w:t>
            </w:r>
            <w:r w:rsidRPr="000D2280">
              <w:rPr>
                <w:rFonts w:ascii="Times New Roman" w:eastAsia="ArialMT+1" w:hAnsi="Times New Roman" w:cs="Times New Roman"/>
                <w:bCs/>
                <w:sz w:val="24"/>
                <w:szCs w:val="24"/>
              </w:rPr>
              <w:t>А</w:t>
            </w:r>
            <w:r w:rsidRPr="000D2280">
              <w:rPr>
                <w:rFonts w:ascii="Times New Roman" w:eastAsia="ArialMT+1" w:hAnsi="Times New Roman" w:cs="Times New Roman"/>
                <w:sz w:val="24"/>
                <w:szCs w:val="24"/>
              </w:rPr>
              <w:t>), 0,3 (</w:t>
            </w:r>
            <w:r w:rsidRPr="000D2280">
              <w:rPr>
                <w:rFonts w:ascii="Times New Roman" w:eastAsia="ArialMT+1" w:hAnsi="Times New Roman" w:cs="Times New Roman"/>
                <w:bCs/>
                <w:sz w:val="24"/>
                <w:szCs w:val="24"/>
              </w:rPr>
              <w:t>В</w:t>
            </w:r>
            <w:r w:rsidRPr="000D2280">
              <w:rPr>
                <w:rFonts w:ascii="Times New Roman" w:eastAsia="ArialMT+1" w:hAnsi="Times New Roman" w:cs="Times New Roman"/>
                <w:sz w:val="24"/>
                <w:szCs w:val="24"/>
              </w:rPr>
              <w:t>), 1,2 (</w:t>
            </w:r>
            <w:r w:rsidRPr="000D2280">
              <w:rPr>
                <w:rFonts w:ascii="Times New Roman" w:eastAsia="ArialMT+1" w:hAnsi="Times New Roman" w:cs="Times New Roman"/>
                <w:bCs/>
                <w:sz w:val="24"/>
                <w:szCs w:val="24"/>
              </w:rPr>
              <w:t>С</w:t>
            </w:r>
            <w:r w:rsidRPr="000D2280">
              <w:rPr>
                <w:rFonts w:ascii="Times New Roman" w:eastAsia="ArialMT+1" w:hAnsi="Times New Roman" w:cs="Times New Roman"/>
                <w:sz w:val="24"/>
                <w:szCs w:val="24"/>
              </w:rPr>
              <w:t>), 4,0 (</w:t>
            </w:r>
            <w:r w:rsidRPr="000D2280">
              <w:rPr>
                <w:rFonts w:ascii="Times New Roman" w:eastAsia="ArialMT+1" w:hAnsi="Times New Roman" w:cs="Times New Roman"/>
                <w:bCs/>
                <w:sz w:val="24"/>
                <w:szCs w:val="24"/>
              </w:rPr>
              <w:t>D</w:t>
            </w:r>
            <w:r w:rsidRPr="000D2280">
              <w:rPr>
                <w:rFonts w:ascii="Times New Roman" w:eastAsia="ArialMT+1" w:hAnsi="Times New Roman" w:cs="Times New Roman"/>
                <w:sz w:val="24"/>
                <w:szCs w:val="24"/>
              </w:rPr>
              <w:t>), 15 (</w:t>
            </w:r>
            <w:r w:rsidRPr="000D2280">
              <w:rPr>
                <w:rFonts w:ascii="Times New Roman" w:eastAsia="ArialMT+1" w:hAnsi="Times New Roman" w:cs="Times New Roman"/>
                <w:bCs/>
                <w:sz w:val="24"/>
                <w:szCs w:val="24"/>
              </w:rPr>
              <w:t>Е</w:t>
            </w:r>
            <w:r w:rsidRPr="000D2280">
              <w:rPr>
                <w:rFonts w:ascii="Times New Roman" w:eastAsia="ArialMT+1" w:hAnsi="Times New Roman" w:cs="Times New Roman"/>
                <w:sz w:val="24"/>
                <w:szCs w:val="24"/>
              </w:rPr>
              <w:t>) и 40 (</w:t>
            </w:r>
            <w:r w:rsidRPr="000D2280">
              <w:rPr>
                <w:rFonts w:ascii="Times New Roman" w:eastAsia="ArialMT+1" w:hAnsi="Times New Roman" w:cs="Times New Roman"/>
                <w:bCs/>
                <w:sz w:val="24"/>
                <w:szCs w:val="24"/>
              </w:rPr>
              <w:t>F</w:t>
            </w:r>
            <w:r w:rsidRPr="000D2280">
              <w:rPr>
                <w:rFonts w:ascii="Times New Roman" w:eastAsia="ArialMT+1" w:hAnsi="Times New Roman" w:cs="Times New Roman"/>
                <w:sz w:val="24"/>
                <w:szCs w:val="24"/>
              </w:rPr>
              <w:t>) нг/мл</w:t>
            </w:r>
            <w:r w:rsidRPr="000D2280">
              <w:rPr>
                <w:rFonts w:ascii="Times New Roman" w:hAnsi="Times New Roman" w:cs="Times New Roman"/>
                <w:sz w:val="24"/>
                <w:szCs w:val="24"/>
              </w:rPr>
              <w:t>; 3. конъюгат (готовый к использованию, белого цвета, содержащий прогестерон, меченый пероксидазой хрена, БСА (0,5%), Трис-</w:t>
            </w:r>
            <w:proofErr w:type="gramStart"/>
            <w:r w:rsidRPr="000D2280">
              <w:rPr>
                <w:rFonts w:ascii="Times New Roman" w:hAnsi="Times New Roman" w:cs="Times New Roman"/>
                <w:sz w:val="24"/>
                <w:szCs w:val="24"/>
              </w:rPr>
              <w:t>MOPS</w:t>
            </w:r>
            <w:proofErr w:type="gramEnd"/>
            <w:r w:rsidRPr="000D2280">
              <w:rPr>
                <w:rFonts w:ascii="Times New Roman" w:hAnsi="Times New Roman" w:cs="Times New Roman"/>
                <w:sz w:val="24"/>
                <w:szCs w:val="24"/>
              </w:rPr>
              <w:t xml:space="preserve"> буфер (0,05 моль/л) и NaCl (0,1 моль/л), рН 6,9±0,2) не менее 1×14 мл; 4.промывочный раствор не менее 1×30 мл; 5. субстратный раствор (готовый к использованию ацетатный буфер (0,05 моль/л), содержащий 3,3’,5,5’-тетраметилбензидин (0,26 г/л), перекись водорода (0,015%) и ДМСО (&lt;5%); pH 3,5-4,0) не менее 1×14 мл; 6.</w:t>
            </w:r>
            <w:proofErr w:type="gramStart"/>
            <w:r w:rsidRPr="000D2280">
              <w:rPr>
                <w:rFonts w:ascii="Times New Roman" w:hAnsi="Times New Roman" w:cs="Times New Roman"/>
                <w:sz w:val="24"/>
                <w:szCs w:val="24"/>
              </w:rPr>
              <w:t>Стоп-реагент</w:t>
            </w:r>
            <w:proofErr w:type="gramEnd"/>
            <w:r w:rsidRPr="000D2280">
              <w:rPr>
                <w:rFonts w:ascii="Times New Roman" w:hAnsi="Times New Roman" w:cs="Times New Roman"/>
                <w:sz w:val="24"/>
                <w:szCs w:val="24"/>
              </w:rPr>
              <w:t xml:space="preserve"> не менее 1×14 мл.</w:t>
            </w:r>
            <w:r>
              <w:rPr>
                <w:rFonts w:ascii="Times New Roman" w:hAnsi="Times New Roman" w:cs="Times New Roman"/>
                <w:sz w:val="24"/>
                <w:szCs w:val="24"/>
              </w:rPr>
              <w:t xml:space="preserve"> </w:t>
            </w:r>
            <w:r w:rsidRPr="000D2280">
              <w:rPr>
                <w:rFonts w:ascii="Times New Roman" w:hAnsi="Times New Roman" w:cs="Times New Roman"/>
                <w:sz w:val="24"/>
                <w:szCs w:val="24"/>
              </w:rPr>
              <w:t xml:space="preserve">Условия инкубации: стадия 1 – 60 минут при </w:t>
            </w:r>
            <w:r w:rsidRPr="000D2280">
              <w:rPr>
                <w:rFonts w:ascii="Times New Roman" w:hAnsi="Times New Roman" w:cs="Times New Roman"/>
                <w:sz w:val="24"/>
                <w:szCs w:val="24"/>
              </w:rPr>
              <w:lastRenderedPageBreak/>
              <w:t>20-25</w:t>
            </w:r>
            <w:proofErr w:type="gramStart"/>
            <w:r w:rsidRPr="000D2280">
              <w:rPr>
                <w:rFonts w:ascii="Times New Roman" w:hAnsi="Times New Roman" w:cs="Times New Roman"/>
                <w:sz w:val="24"/>
                <w:szCs w:val="24"/>
              </w:rPr>
              <w:t xml:space="preserve"> °С</w:t>
            </w:r>
            <w:proofErr w:type="gramEnd"/>
            <w:r w:rsidRPr="000D2280">
              <w:rPr>
                <w:rFonts w:ascii="Times New Roman" w:hAnsi="Times New Roman" w:cs="Times New Roman"/>
                <w:sz w:val="24"/>
                <w:szCs w:val="24"/>
              </w:rPr>
              <w:t>, стадия 2 - 15 минут при 20-25 °С. Реагенты стабильны в течение срока годности, указанного на этикетках, в условиях хранения при температуре 2-8 °С. После вскрытия флаконов реагенты стабильны не менее 2 месяцев  при температуре 2-8 °С.</w:t>
            </w:r>
          </w:p>
          <w:p w:rsidR="00C216DA" w:rsidRPr="00246AE8" w:rsidRDefault="00C216DA"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w:t>
            </w:r>
            <w:r w:rsidRPr="00246AE8">
              <w:rPr>
                <w:rFonts w:ascii="Times New Roman" w:hAnsi="Times New Roman" w:cs="Times New Roman"/>
                <w:sz w:val="24"/>
                <w:szCs w:val="24"/>
                <w:lang w:eastAsia="ar-SA"/>
              </w:rPr>
              <w:t>роизводств</w:t>
            </w:r>
            <w:proofErr w:type="gramStart"/>
            <w:r>
              <w:rPr>
                <w:rFonts w:ascii="Times New Roman" w:hAnsi="Times New Roman" w:cs="Times New Roman"/>
                <w:sz w:val="24"/>
                <w:szCs w:val="24"/>
                <w:lang w:eastAsia="ar-SA"/>
              </w:rPr>
              <w:t>о</w:t>
            </w:r>
            <w:r w:rsidRPr="00246AE8">
              <w:rPr>
                <w:rFonts w:ascii="Times New Roman" w:hAnsi="Times New Roman" w:cs="Times New Roman"/>
                <w:sz w:val="24"/>
                <w:szCs w:val="24"/>
                <w:lang w:eastAsia="ar-SA"/>
              </w:rPr>
              <w:t xml:space="preserve"> ООО</w:t>
            </w:r>
            <w:proofErr w:type="gramEnd"/>
            <w:r w:rsidRPr="00246AE8">
              <w:rPr>
                <w:rFonts w:ascii="Times New Roman" w:hAnsi="Times New Roman" w:cs="Times New Roman"/>
                <w:sz w:val="24"/>
                <w:szCs w:val="24"/>
                <w:lang w:eastAsia="ar-SA"/>
              </w:rPr>
              <w:t xml:space="preserve"> Алкор Био, Санкт-Петербург  </w:t>
            </w:r>
          </w:p>
        </w:tc>
      </w:tr>
    </w:tbl>
    <w:p w:rsidR="0046522F" w:rsidRDefault="0046522F" w:rsidP="0046522F">
      <w:pPr>
        <w:rPr>
          <w:rFonts w:ascii="Times New Roman" w:hAnsi="Times New Roman" w:cs="Times New Roman"/>
          <w:sz w:val="24"/>
          <w:szCs w:val="24"/>
        </w:rPr>
      </w:pPr>
    </w:p>
    <w:p w:rsidR="0046522F" w:rsidRPr="00246AE8" w:rsidRDefault="0046522F" w:rsidP="0046522F">
      <w:pPr>
        <w:spacing w:after="0" w:line="240" w:lineRule="auto"/>
        <w:rPr>
          <w:rFonts w:ascii="Times New Roman" w:hAnsi="Times New Roman" w:cs="Times New Roman"/>
          <w:sz w:val="24"/>
          <w:szCs w:val="24"/>
          <w:lang w:eastAsia="ar-SA"/>
        </w:rPr>
      </w:pPr>
      <w:r>
        <w:rPr>
          <w:rFonts w:ascii="Times New Roman" w:hAnsi="Times New Roman" w:cs="Times New Roman"/>
          <w:b/>
          <w:sz w:val="24"/>
          <w:szCs w:val="24"/>
          <w:lang w:eastAsia="ar-SA"/>
        </w:rPr>
        <w:t>ЛОТ 5</w:t>
      </w:r>
      <w:r w:rsidRPr="00246AE8">
        <w:rPr>
          <w:rFonts w:ascii="Times New Roman" w:hAnsi="Times New Roman" w:cs="Times New Roman"/>
          <w:b/>
          <w:sz w:val="24"/>
          <w:szCs w:val="24"/>
          <w:lang w:eastAsia="ar-SA"/>
        </w:rPr>
        <w:t xml:space="preserve">: </w:t>
      </w:r>
      <w:r w:rsidRPr="00246AE8">
        <w:rPr>
          <w:rFonts w:ascii="Times New Roman" w:hAnsi="Times New Roman" w:cs="Times New Roman"/>
          <w:sz w:val="24"/>
          <w:szCs w:val="24"/>
          <w:lang w:eastAsia="ar-SA"/>
        </w:rPr>
        <w:t>Поставка комплектов реагентов для количественного и качественного ПЦР-анализа с детекцией в режиме р</w:t>
      </w:r>
      <w:r>
        <w:rPr>
          <w:rFonts w:ascii="Times New Roman" w:hAnsi="Times New Roman" w:cs="Times New Roman"/>
          <w:sz w:val="24"/>
          <w:szCs w:val="24"/>
          <w:lang w:eastAsia="ar-SA"/>
        </w:rPr>
        <w:t>еального времени производств</w:t>
      </w:r>
      <w:proofErr w:type="gramStart"/>
      <w:r>
        <w:rPr>
          <w:rFonts w:ascii="Times New Roman" w:hAnsi="Times New Roman" w:cs="Times New Roman"/>
          <w:sz w:val="24"/>
          <w:szCs w:val="24"/>
          <w:lang w:eastAsia="ar-SA"/>
        </w:rPr>
        <w:t>а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  для нужд КДЛ ООО «Медсервис»</w:t>
      </w:r>
    </w:p>
    <w:p w:rsidR="0046522F" w:rsidRPr="00246AE8" w:rsidRDefault="0046522F" w:rsidP="0046522F">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544"/>
        <w:gridCol w:w="1134"/>
        <w:gridCol w:w="992"/>
        <w:gridCol w:w="8647"/>
      </w:tblGrid>
      <w:tr w:rsidR="0046522F" w:rsidRPr="00246AE8"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647" w:type="dxa"/>
            <w:tcBorders>
              <w:top w:val="single" w:sz="8" w:space="0" w:color="auto"/>
              <w:left w:val="nil"/>
              <w:bottom w:val="single" w:sz="8" w:space="0" w:color="auto"/>
              <w:right w:val="single" w:sz="8" w:space="0" w:color="auto"/>
            </w:tcBorders>
            <w:shd w:val="clear" w:color="000000" w:fill="CCFFFF"/>
            <w:vAlign w:val="center"/>
            <w:hideMark/>
          </w:tcPr>
          <w:p w:rsidR="0046522F" w:rsidRPr="00246AE8"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proofErr w:type="gramStart"/>
            <w:r w:rsidRPr="00E81113">
              <w:rPr>
                <w:rFonts w:ascii="Times New Roman" w:hAnsi="Times New Roman" w:cs="Times New Roman"/>
                <w:sz w:val="24"/>
                <w:szCs w:val="24"/>
              </w:rPr>
              <w:t>Набор реагентов для выявления ДНК Бордетелла пертуссис (Bordetella pertussis) методом ПЦР (48 тестов) (кат.</w:t>
            </w:r>
            <w:proofErr w:type="gramEnd"/>
            <w:r w:rsidRPr="00E81113">
              <w:rPr>
                <w:rFonts w:ascii="Times New Roman" w:hAnsi="Times New Roman" w:cs="Times New Roman"/>
                <w:sz w:val="24"/>
                <w:szCs w:val="24"/>
              </w:rPr>
              <w:t>№R1-P002-23/4)</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4</w:t>
            </w:r>
          </w:p>
        </w:tc>
        <w:tc>
          <w:tcPr>
            <w:tcW w:w="8647"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color w:val="000000"/>
                <w:sz w:val="24"/>
                <w:szCs w:val="24"/>
              </w:rPr>
            </w:pPr>
            <w:r w:rsidRPr="00E81113">
              <w:rPr>
                <w:rFonts w:ascii="Times New Roman" w:hAnsi="Times New Roman" w:cs="Times New Roman"/>
                <w:color w:val="000000"/>
                <w:sz w:val="24"/>
                <w:szCs w:val="24"/>
              </w:rPr>
              <w:t xml:space="preserve">Набор реагентов для определения Bordetella pertussis. </w:t>
            </w:r>
            <w:proofErr w:type="gramStart"/>
            <w:r w:rsidRPr="00E81113">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color w:val="000000"/>
                <w:sz w:val="24"/>
                <w:szCs w:val="24"/>
              </w:rPr>
              <w:t xml:space="preserve"> Количество определений: 48. Состав набора: смесь для амплификации, запечатанная парафином 48 пробирок (по 20 мкл), раствор Taq-полимеразы 1 пробирка (500 мкл), минеральное масло 1 пробирка (1,0 мл), положительный контрольный образец («К+») 1 пробирка (75 мкл). Исследуемый материал: соскобы эпителиальных клеток, бронхоальвеолярный лаваж. Аналитическая чувствительность 600 копий/мл</w:t>
            </w:r>
          </w:p>
          <w:p w:rsidR="0046522F" w:rsidRPr="00E81113" w:rsidRDefault="00F64F9B" w:rsidP="00F64F9B">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2</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выделения ДНК вируса гепатита</w:t>
            </w:r>
            <w:proofErr w:type="gramStart"/>
            <w:r w:rsidRPr="00E81113">
              <w:rPr>
                <w:rFonts w:ascii="Times New Roman" w:hAnsi="Times New Roman" w:cs="Times New Roman"/>
                <w:sz w:val="24"/>
                <w:szCs w:val="24"/>
              </w:rPr>
              <w:t xml:space="preserve"> В</w:t>
            </w:r>
            <w:proofErr w:type="gramEnd"/>
            <w:r w:rsidRPr="00E81113">
              <w:rPr>
                <w:rFonts w:ascii="Times New Roman" w:hAnsi="Times New Roman" w:cs="Times New Roman"/>
                <w:sz w:val="24"/>
                <w:szCs w:val="24"/>
              </w:rPr>
              <w:t xml:space="preserve"> (HBV), методом ПЦР (96 тестов)  артикул R1-P602-23/9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выделения ДНК вируса гепатита</w:t>
            </w:r>
            <w:proofErr w:type="gramStart"/>
            <w:r w:rsidRPr="00E81113">
              <w:rPr>
                <w:rFonts w:ascii="Times New Roman" w:hAnsi="Times New Roman" w:cs="Times New Roman"/>
                <w:sz w:val="24"/>
                <w:szCs w:val="24"/>
              </w:rPr>
              <w:t xml:space="preserve"> В</w:t>
            </w:r>
            <w:proofErr w:type="gramEnd"/>
            <w:r w:rsidRPr="00E81113">
              <w:rPr>
                <w:rFonts w:ascii="Times New Roman" w:hAnsi="Times New Roman" w:cs="Times New Roman"/>
                <w:sz w:val="24"/>
                <w:szCs w:val="24"/>
              </w:rPr>
              <w:t xml:space="preserve"> (</w:t>
            </w:r>
            <w:r w:rsidRPr="00E81113">
              <w:rPr>
                <w:rFonts w:ascii="Times New Roman" w:hAnsi="Times New Roman" w:cs="Times New Roman"/>
                <w:sz w:val="24"/>
                <w:szCs w:val="24"/>
                <w:lang w:val="en-US"/>
              </w:rPr>
              <w:t>HBV</w:t>
            </w:r>
            <w:r w:rsidRPr="00E81113">
              <w:rPr>
                <w:rFonts w:ascii="Times New Roman" w:hAnsi="Times New Roman" w:cs="Times New Roman"/>
                <w:sz w:val="24"/>
                <w:szCs w:val="24"/>
              </w:rPr>
              <w:t>) методом ПЦР (ВГБ-ГЕН) (с детекцией в режиме реального времени; раск. 0,2 мл; 96 тестов)</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3</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РНК вируса гепатита</w:t>
            </w:r>
            <w:proofErr w:type="gramStart"/>
            <w:r w:rsidRPr="00E81113">
              <w:rPr>
                <w:rFonts w:ascii="Times New Roman" w:hAnsi="Times New Roman" w:cs="Times New Roman"/>
                <w:sz w:val="24"/>
                <w:szCs w:val="24"/>
              </w:rPr>
              <w:t xml:space="preserve"> С</w:t>
            </w:r>
            <w:proofErr w:type="gramEnd"/>
            <w:r w:rsidRPr="00E81113">
              <w:rPr>
                <w:rFonts w:ascii="Times New Roman" w:hAnsi="Times New Roman" w:cs="Times New Roman"/>
                <w:sz w:val="24"/>
                <w:szCs w:val="24"/>
              </w:rPr>
              <w:t xml:space="preserve"> (HСV), методом ОТ-ПЦР (96 тестов), артикул R1-P603-23/9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РНК вируса гепатита</w:t>
            </w:r>
            <w:proofErr w:type="gramStart"/>
            <w:r w:rsidRPr="00E81113">
              <w:rPr>
                <w:rFonts w:ascii="Times New Roman" w:hAnsi="Times New Roman" w:cs="Times New Roman"/>
                <w:sz w:val="24"/>
                <w:szCs w:val="24"/>
              </w:rPr>
              <w:t xml:space="preserve"> С</w:t>
            </w:r>
            <w:proofErr w:type="gramEnd"/>
            <w:r w:rsidRPr="00E81113">
              <w:rPr>
                <w:rFonts w:ascii="Times New Roman" w:hAnsi="Times New Roman" w:cs="Times New Roman"/>
                <w:sz w:val="24"/>
                <w:szCs w:val="24"/>
              </w:rPr>
              <w:t xml:space="preserve"> (</w:t>
            </w:r>
            <w:r w:rsidRPr="00E81113">
              <w:rPr>
                <w:rFonts w:ascii="Times New Roman" w:hAnsi="Times New Roman" w:cs="Times New Roman"/>
                <w:sz w:val="24"/>
                <w:szCs w:val="24"/>
                <w:lang w:val="en-US"/>
              </w:rPr>
              <w:t>H</w:t>
            </w:r>
            <w:r w:rsidRPr="00E81113">
              <w:rPr>
                <w:rFonts w:ascii="Times New Roman" w:hAnsi="Times New Roman" w:cs="Times New Roman"/>
                <w:sz w:val="24"/>
                <w:szCs w:val="24"/>
              </w:rPr>
              <w:t>С</w:t>
            </w:r>
            <w:r w:rsidRPr="00E81113">
              <w:rPr>
                <w:rFonts w:ascii="Times New Roman" w:hAnsi="Times New Roman" w:cs="Times New Roman"/>
                <w:sz w:val="24"/>
                <w:szCs w:val="24"/>
                <w:lang w:val="en-US"/>
              </w:rPr>
              <w:t>V</w:t>
            </w:r>
            <w:r w:rsidRPr="00E81113">
              <w:rPr>
                <w:rFonts w:ascii="Times New Roman" w:hAnsi="Times New Roman" w:cs="Times New Roman"/>
                <w:sz w:val="24"/>
                <w:szCs w:val="24"/>
              </w:rPr>
              <w:t>) методом ОТ-ПЦР (ОТ-ГЕПАТОГЕН-С) (с детекцией в режиме реального времени; раск. 0,2 мл; 96 тестов)</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4</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вирусов папилломы человека высокого онкогенного риска методом ПЦР (ВПЧ-ГЕН-16/18), (96 тестов) артикул R1-P301-23/9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color w:val="000000"/>
                <w:sz w:val="24"/>
                <w:szCs w:val="24"/>
              </w:rPr>
            </w:pPr>
            <w:r w:rsidRPr="00E81113">
              <w:rPr>
                <w:rFonts w:ascii="Times New Roman" w:hAnsi="Times New Roman" w:cs="Times New Roman"/>
                <w:color w:val="000000"/>
                <w:sz w:val="24"/>
                <w:szCs w:val="24"/>
              </w:rPr>
              <w:t xml:space="preserve">Набор реагентов для определения Вируса папилломы человека типа 16/18. </w:t>
            </w:r>
            <w:proofErr w:type="gramStart"/>
            <w:r w:rsidRPr="00E81113">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color w:val="000000"/>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w:t>
            </w:r>
            <w:r w:rsidRPr="00E81113">
              <w:rPr>
                <w:rFonts w:ascii="Times New Roman" w:hAnsi="Times New Roman" w:cs="Times New Roman"/>
                <w:color w:val="000000"/>
                <w:sz w:val="24"/>
                <w:szCs w:val="24"/>
              </w:rPr>
              <w:lastRenderedPageBreak/>
              <w:t>Аналитическая чувствительность 1000 копий/мл</w:t>
            </w:r>
          </w:p>
          <w:p w:rsidR="00CA3669" w:rsidRPr="00297617" w:rsidRDefault="00CA3669" w:rsidP="00EE36BD">
            <w:pPr>
              <w:spacing w:after="0" w:line="240" w:lineRule="auto"/>
              <w:rPr>
                <w:rFonts w:ascii="Times New Roman" w:hAnsi="Times New Roman" w:cs="Times New Roman"/>
                <w:color w:val="000000"/>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442"/>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lastRenderedPageBreak/>
              <w:t>5</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proofErr w:type="gramStart"/>
            <w:r w:rsidRPr="00E81113">
              <w:rPr>
                <w:rFonts w:ascii="Times New Roman" w:hAnsi="Times New Roman" w:cs="Times New Roman"/>
                <w:sz w:val="24"/>
                <w:szCs w:val="24"/>
              </w:rPr>
              <w:t>Набор реагентов для выявленияДНК вирусов папиломы человека  высокого онкогенного риска методом ПЦР ВПЧ-ГЕН-16,31,35 (96 тестов) (кат.</w:t>
            </w:r>
            <w:proofErr w:type="gramEnd"/>
            <w:r w:rsidRPr="00E81113">
              <w:rPr>
                <w:rFonts w:ascii="Times New Roman" w:hAnsi="Times New Roman" w:cs="Times New Roman"/>
                <w:sz w:val="24"/>
                <w:szCs w:val="24"/>
              </w:rPr>
              <w:t>№R1-P311-23/9)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color w:val="000000"/>
                <w:sz w:val="24"/>
                <w:szCs w:val="24"/>
              </w:rPr>
            </w:pPr>
            <w:r w:rsidRPr="00E81113">
              <w:rPr>
                <w:rFonts w:ascii="Times New Roman" w:hAnsi="Times New Roman" w:cs="Times New Roman"/>
                <w:color w:val="000000"/>
                <w:sz w:val="24"/>
                <w:szCs w:val="24"/>
              </w:rPr>
              <w:t xml:space="preserve">Набор реагентов для определения Вируса папилломы человека типов 16, 31, 35. </w:t>
            </w:r>
            <w:proofErr w:type="gramStart"/>
            <w:r w:rsidRPr="00E81113">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color w:val="000000"/>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Аналитическая ч</w:t>
            </w:r>
            <w:r>
              <w:rPr>
                <w:rFonts w:ascii="Times New Roman" w:hAnsi="Times New Roman" w:cs="Times New Roman"/>
                <w:color w:val="000000"/>
                <w:sz w:val="24"/>
                <w:szCs w:val="24"/>
              </w:rPr>
              <w:t>увствительность 1000 копий/мл</w:t>
            </w:r>
          </w:p>
          <w:p w:rsidR="00CA3669" w:rsidRPr="00297617" w:rsidRDefault="00CA3669" w:rsidP="00EE36BD">
            <w:pPr>
              <w:spacing w:after="0" w:line="240" w:lineRule="auto"/>
              <w:rPr>
                <w:rFonts w:ascii="Times New Roman" w:hAnsi="Times New Roman" w:cs="Times New Roman"/>
                <w:color w:val="000000"/>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6</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proofErr w:type="gramStart"/>
            <w:r w:rsidRPr="00E81113">
              <w:rPr>
                <w:rFonts w:ascii="Times New Roman" w:hAnsi="Times New Roman" w:cs="Times New Roman"/>
                <w:sz w:val="24"/>
                <w:szCs w:val="24"/>
              </w:rPr>
              <w:t>Набор реагентов для выявленияДНК вирусов папиломы человека  высокого онкогенного риска методом ПЦР ВПЧ-ГЕН-18,39,45,59 (96 тестов)  (кат.</w:t>
            </w:r>
            <w:proofErr w:type="gramEnd"/>
            <w:r w:rsidRPr="00E81113">
              <w:rPr>
                <w:rFonts w:ascii="Times New Roman" w:hAnsi="Times New Roman" w:cs="Times New Roman"/>
                <w:sz w:val="24"/>
                <w:szCs w:val="24"/>
              </w:rPr>
              <w:t>№R1-P313-23/9)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color w:val="000000"/>
                <w:sz w:val="24"/>
                <w:szCs w:val="24"/>
              </w:rPr>
            </w:pPr>
            <w:r w:rsidRPr="00E81113">
              <w:rPr>
                <w:rFonts w:ascii="Times New Roman" w:hAnsi="Times New Roman" w:cs="Times New Roman"/>
                <w:color w:val="000000"/>
                <w:sz w:val="24"/>
                <w:szCs w:val="24"/>
              </w:rPr>
              <w:t xml:space="preserve">Набор реагентов для определения Вируса папилломы человека типов 18, 39, 45, 59. </w:t>
            </w:r>
            <w:proofErr w:type="gramStart"/>
            <w:r w:rsidRPr="00E81113">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color w:val="000000"/>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Аналитическая</w:t>
            </w:r>
            <w:r>
              <w:rPr>
                <w:rFonts w:ascii="Times New Roman" w:hAnsi="Times New Roman" w:cs="Times New Roman"/>
                <w:color w:val="000000"/>
                <w:sz w:val="24"/>
                <w:szCs w:val="24"/>
              </w:rPr>
              <w:t xml:space="preserve"> чувствительность 1000 копий/мл</w:t>
            </w:r>
          </w:p>
          <w:p w:rsidR="00CA3669" w:rsidRPr="00297617" w:rsidRDefault="00CA3669" w:rsidP="00EE36BD">
            <w:pPr>
              <w:spacing w:after="0" w:line="240" w:lineRule="auto"/>
              <w:rPr>
                <w:rFonts w:ascii="Times New Roman" w:hAnsi="Times New Roman" w:cs="Times New Roman"/>
                <w:color w:val="000000"/>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7</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proofErr w:type="gramStart"/>
            <w:r w:rsidRPr="00E81113">
              <w:rPr>
                <w:rFonts w:ascii="Times New Roman" w:hAnsi="Times New Roman" w:cs="Times New Roman"/>
                <w:sz w:val="24"/>
                <w:szCs w:val="24"/>
              </w:rPr>
              <w:t>Набор реагентов для выявленияДНК вирусов папиломы человека  высокого онкогенного риска методом ПЦР ВПЧ-ГЕН-33,52,58 (96 тестов)  (кат.</w:t>
            </w:r>
            <w:proofErr w:type="gramEnd"/>
            <w:r w:rsidRPr="00E81113">
              <w:rPr>
                <w:rFonts w:ascii="Times New Roman" w:hAnsi="Times New Roman" w:cs="Times New Roman"/>
                <w:sz w:val="24"/>
                <w:szCs w:val="24"/>
              </w:rPr>
              <w:t>№R1-P312-23/9)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color w:val="000000"/>
                <w:sz w:val="24"/>
                <w:szCs w:val="24"/>
              </w:rPr>
            </w:pPr>
            <w:r w:rsidRPr="00E81113">
              <w:rPr>
                <w:rFonts w:ascii="Times New Roman" w:hAnsi="Times New Roman" w:cs="Times New Roman"/>
                <w:color w:val="000000"/>
                <w:sz w:val="24"/>
                <w:szCs w:val="24"/>
              </w:rPr>
              <w:t xml:space="preserve">Набор реагентов для определения Вируса папилломы человека типов 33, 52, 58. </w:t>
            </w:r>
            <w:proofErr w:type="gramStart"/>
            <w:r w:rsidRPr="00E81113">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color w:val="000000"/>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Аналитическая</w:t>
            </w:r>
            <w:r>
              <w:rPr>
                <w:rFonts w:ascii="Times New Roman" w:hAnsi="Times New Roman" w:cs="Times New Roman"/>
                <w:color w:val="000000"/>
                <w:sz w:val="24"/>
                <w:szCs w:val="24"/>
              </w:rPr>
              <w:t xml:space="preserve"> чувствительность 1000 копий/мл</w:t>
            </w:r>
          </w:p>
          <w:p w:rsidR="00CA3669" w:rsidRPr="00297617" w:rsidRDefault="00CA3669" w:rsidP="00EE36BD">
            <w:pPr>
              <w:spacing w:after="0" w:line="240" w:lineRule="auto"/>
              <w:rPr>
                <w:rFonts w:ascii="Times New Roman" w:hAnsi="Times New Roman" w:cs="Times New Roman"/>
                <w:color w:val="000000"/>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8</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вируса простого герпеса человека 1,2 типов (HSV 1,2) методом ПЦР, (96 тестов) артикул R1-P201-23/9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4</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Вируса простого герпеса типов 1, 2.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w:t>
            </w:r>
            <w:r w:rsidRPr="00E81113">
              <w:rPr>
                <w:rFonts w:ascii="Times New Roman" w:hAnsi="Times New Roman" w:cs="Times New Roman"/>
                <w:sz w:val="24"/>
                <w:szCs w:val="24"/>
              </w:rPr>
              <w:lastRenderedPageBreak/>
              <w:t>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 чувствительность 1000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lastRenderedPageBreak/>
              <w:t>9</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вируса Эпштейна-Барр методом ПЦР, (96 тестов) артикул R1-P205-23/9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EBV.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 чувствительность 600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10</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гарднереллы вагиналис (Gardnerella vaginalis) методом ПЦР, (96 тестов) артикул R1-P108-23/9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8</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Gardnerella vaginalis.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11</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кандиды альбиканс  (</w:t>
            </w:r>
            <w:proofErr w:type="gramStart"/>
            <w:r w:rsidRPr="00E81113">
              <w:rPr>
                <w:rFonts w:ascii="Times New Roman" w:hAnsi="Times New Roman" w:cs="Times New Roman"/>
                <w:sz w:val="24"/>
                <w:szCs w:val="24"/>
              </w:rPr>
              <w:t>С</w:t>
            </w:r>
            <w:proofErr w:type="gramEnd"/>
            <w:r w:rsidRPr="00E81113">
              <w:rPr>
                <w:rFonts w:ascii="Times New Roman" w:hAnsi="Times New Roman" w:cs="Times New Roman"/>
                <w:sz w:val="24"/>
                <w:szCs w:val="24"/>
              </w:rPr>
              <w:t>andida albicans) методом ПЦР, (96 тестов) артикул R1-P110-23/9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w:t>
            </w:r>
            <w:proofErr w:type="gramStart"/>
            <w:r w:rsidRPr="00E81113">
              <w:rPr>
                <w:rFonts w:ascii="Times New Roman" w:hAnsi="Times New Roman" w:cs="Times New Roman"/>
                <w:sz w:val="24"/>
                <w:szCs w:val="24"/>
              </w:rPr>
              <w:t>С</w:t>
            </w:r>
            <w:proofErr w:type="gramEnd"/>
            <w:r w:rsidRPr="00E81113">
              <w:rPr>
                <w:rFonts w:ascii="Times New Roman" w:hAnsi="Times New Roman" w:cs="Times New Roman"/>
                <w:sz w:val="24"/>
                <w:szCs w:val="24"/>
              </w:rPr>
              <w:t xml:space="preserve">andida albicans.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12</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микобактерий туберкулеза человеческого и бычьего видов (</w:t>
            </w:r>
            <w:proofErr w:type="gramStart"/>
            <w:r w:rsidRPr="00E81113">
              <w:rPr>
                <w:rFonts w:ascii="Times New Roman" w:hAnsi="Times New Roman" w:cs="Times New Roman"/>
                <w:sz w:val="24"/>
                <w:szCs w:val="24"/>
              </w:rPr>
              <w:t>М</w:t>
            </w:r>
            <w:proofErr w:type="gramEnd"/>
            <w:r w:rsidRPr="00E81113">
              <w:rPr>
                <w:rFonts w:ascii="Times New Roman" w:hAnsi="Times New Roman" w:cs="Times New Roman"/>
                <w:sz w:val="24"/>
                <w:szCs w:val="24"/>
              </w:rPr>
              <w:t xml:space="preserve">ycobacterium tuberculosis – Мycobacterium bovis complex) методом ПЦР, (48 тестов) </w:t>
            </w:r>
            <w:r w:rsidRPr="00E81113">
              <w:rPr>
                <w:rFonts w:ascii="Times New Roman" w:hAnsi="Times New Roman" w:cs="Times New Roman"/>
                <w:sz w:val="24"/>
                <w:szCs w:val="24"/>
              </w:rPr>
              <w:lastRenderedPageBreak/>
              <w:t>артикул R1-P404-23/4</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color w:val="000000"/>
                <w:sz w:val="24"/>
                <w:szCs w:val="24"/>
              </w:rPr>
            </w:pPr>
            <w:r w:rsidRPr="00E81113">
              <w:rPr>
                <w:rFonts w:ascii="Times New Roman" w:hAnsi="Times New Roman" w:cs="Times New Roman"/>
                <w:color w:val="000000"/>
                <w:sz w:val="24"/>
                <w:szCs w:val="24"/>
              </w:rPr>
              <w:t xml:space="preserve">Набор реагентов для определения M.tuberculosis – M. bovis. </w:t>
            </w:r>
            <w:proofErr w:type="gramStart"/>
            <w:r w:rsidRPr="00E81113">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color w:val="000000"/>
                <w:sz w:val="24"/>
                <w:szCs w:val="24"/>
              </w:rPr>
              <w:t xml:space="preserve"> Количество определений: 48. Состав набора: смесь для амплификации, запечатанная парафином 48 пробирок (по 20 мкл), раствор Taq-полимеразы 1 пробирка (500 мкл), минеральное масло 1 пробирка (1,0 мл), </w:t>
            </w:r>
            <w:r w:rsidRPr="00E81113">
              <w:rPr>
                <w:rFonts w:ascii="Times New Roman" w:hAnsi="Times New Roman" w:cs="Times New Roman"/>
                <w:color w:val="000000"/>
                <w:sz w:val="24"/>
                <w:szCs w:val="24"/>
              </w:rPr>
              <w:lastRenderedPageBreak/>
              <w:t>положительный контрольный образец («К+») 1 пробирка (75 мкл). Исследуемый материал: мокрота, бронхоальвеолярный лаваж, биоптат, осадок мочи, плевральный выпот. Аналитическая чувствительность 2000 копий/мл</w:t>
            </w:r>
          </w:p>
          <w:p w:rsidR="00CA3669" w:rsidRPr="00297617" w:rsidRDefault="00CA3669" w:rsidP="00EE36BD">
            <w:pPr>
              <w:spacing w:after="0" w:line="240" w:lineRule="auto"/>
              <w:rPr>
                <w:rFonts w:ascii="Times New Roman" w:hAnsi="Times New Roman" w:cs="Times New Roman"/>
                <w:color w:val="000000"/>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lastRenderedPageBreak/>
              <w:t>13</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микоплазмы гениталиум (Mycoplasma genitalium) методом ПЦР, (96 тестов) артикул R1-P103-23/9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8</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Mycoplasma genitalium.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14</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микоплазмы пневмонии (Mysoplasma pneumoniae) методом ПЦР, (48 тестов) артикул R1-P411-23/4</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Mysoplasma pneumoniae.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48. Состав набора: смесь для амплификации, запечатанная парафином 48 пробирок (по 20 мкл), раствор Taq-полимеразы 1 пробирка (500 мкл), минеральное масло 1 пробирка (1,0 мл), положительный контрольный образец («К+») 1 пробирка (75 мкл). Исследуемый материал: соскобы эпителиальных клеток, бронхоальвеолярный лаваж.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15</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микоплазмы хоминис (Mycoplasma hominis) методом ПЦР, (96 тестов) артикул R1-P102-23/9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8</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Mycoplasma hominis.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16</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Нейссерии гонореи (Neisseria gonorrhoeae) методом ПЦР, (96 тестов) артикул R1-P109-23/9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Neisseria gonorrhoeae.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w:t>
            </w:r>
            <w:r w:rsidRPr="00E81113">
              <w:rPr>
                <w:rFonts w:ascii="Times New Roman" w:hAnsi="Times New Roman" w:cs="Times New Roman"/>
                <w:sz w:val="24"/>
                <w:szCs w:val="24"/>
              </w:rPr>
              <w:lastRenderedPageBreak/>
              <w:t>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lastRenderedPageBreak/>
              <w:t>17</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гомолитического стрептококка методом ПЦР, (48 тестов) артикул R1-P402-23/4</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Streptococcus pyogenes (стрептококк группы А).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48. Состав набора: смесь для амплификации, запечатанная парафином 48 пробирок (по 20 мкл), раствор Taq-полимеразы 1 пробирка (500 мкл), минеральное масло 1 пробирка (1,0 мл), положительный контрольный образец («К+») 1 пробирка (75 мкл). Исследуемый материал: соскобы с пораженных участков кожи и слизистых. Аналитическая чувствительность 1000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18</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Токсоплазмы гондии (Toxoplasma gondii) методом ПЦР, (96 тестов) артикул R1-P001-23/9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Toxoplasma gondii.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19</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трихомонаса вагиналис (Trichomonas vaginalis) методом ПЦР, (96 тестов) артикул R1-P107-23/9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Trichomonas vaginalis.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20</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выявления ДНК уреплазмы уреалитикум (Ureaplasma urealyticum) методом ПЦР, (96 тестов) </w:t>
            </w:r>
            <w:r w:rsidRPr="00E81113">
              <w:rPr>
                <w:rFonts w:ascii="Times New Roman" w:hAnsi="Times New Roman" w:cs="Times New Roman"/>
                <w:sz w:val="24"/>
                <w:szCs w:val="24"/>
              </w:rPr>
              <w:lastRenderedPageBreak/>
              <w:t>артикул R1-P106-23/9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Ureaplasma urealyticum.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w:t>
            </w:r>
            <w:r w:rsidRPr="00E81113">
              <w:rPr>
                <w:rFonts w:ascii="Times New Roman" w:hAnsi="Times New Roman" w:cs="Times New Roman"/>
                <w:sz w:val="24"/>
                <w:szCs w:val="24"/>
              </w:rPr>
              <w:lastRenderedPageBreak/>
              <w:t>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lastRenderedPageBreak/>
              <w:t>21</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уреплазмы уреалитикум и парвум (Ureaplasma Urealyticum – Ureaplasma Parvum) методом ПЦР, (96 тестов) артикул R1-P104-23/9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6</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Ureaplasma urealyticum+Ureaplasma parvum.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22</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хламидии пневмонии методом ПЦР, (48 тестов) артикул R1-P406-23/4</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Chlamydia pneumoniae.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48. Состав набора: смесь для амплификации, запечатанная парафином 48 пробирок (по 20 мкл), раствор Taq-полимеразы 1 пробирка (500 мкл), минеральное масло 1 пробирка (1,0 мл), положительный контрольный образец («К+») 1 пробирка (75 мкл). Исследуемый материал: мокрота, бронхоальвеолярный лаваж.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23</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Набор реагентов для выявления ДНК хламидии трахоматис (Chlamydia trachomatis) методом ПЦР, (96 тестов) артикул R1-P101-23/9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8</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Chlamydia trachomatis. </w:t>
            </w:r>
            <w:proofErr w:type="gramStart"/>
            <w:r w:rsidRPr="00E81113">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24</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выявления ДНК цитомегаловируса </w:t>
            </w:r>
            <w:r w:rsidRPr="00E81113">
              <w:rPr>
                <w:rFonts w:ascii="Times New Roman" w:hAnsi="Times New Roman" w:cs="Times New Roman"/>
                <w:sz w:val="24"/>
                <w:szCs w:val="24"/>
              </w:rPr>
              <w:lastRenderedPageBreak/>
              <w:t>человека (CMV) методом ПЦР, (96 тестов) артикул R1-P204-23/9</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proofErr w:type="gramStart"/>
            <w:r w:rsidRPr="00E81113">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8</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Набор реагентов для определения CMV. </w:t>
            </w:r>
            <w:proofErr w:type="gramStart"/>
            <w:r w:rsidRPr="00E81113">
              <w:rPr>
                <w:rFonts w:ascii="Times New Roman" w:hAnsi="Times New Roman" w:cs="Times New Roman"/>
                <w:sz w:val="24"/>
                <w:szCs w:val="24"/>
              </w:rPr>
              <w:t xml:space="preserve">Методика исследования: методом полимеразной цепной реакции (ПЦР-амплификации ДНК) с последующей </w:t>
            </w:r>
            <w:r w:rsidRPr="00E81113">
              <w:rPr>
                <w:rFonts w:ascii="Times New Roman" w:hAnsi="Times New Roman" w:cs="Times New Roman"/>
                <w:sz w:val="24"/>
                <w:szCs w:val="24"/>
              </w:rPr>
              <w:lastRenderedPageBreak/>
              <w:t>детекцией результатов в режиме реального времени (формате «Real-time»).</w:t>
            </w:r>
            <w:proofErr w:type="gramEnd"/>
            <w:r w:rsidRPr="00E81113">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 чувствительность 200 копий/мл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lastRenderedPageBreak/>
              <w:t>25</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Комплект реагентов для выделения нуклеиновых кислот (ПРОБА-НК), (100 тестов) артикул Р-002/1</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Комплект реагентов для выделения нуклеиновых кислот (для применения in vitro). Методики выделения ДНК: на основе преципитации. </w:t>
            </w:r>
            <w:proofErr w:type="gramStart"/>
            <w:r w:rsidRPr="00E81113">
              <w:rPr>
                <w:rFonts w:ascii="Times New Roman" w:hAnsi="Times New Roman" w:cs="Times New Roman"/>
                <w:sz w:val="24"/>
                <w:szCs w:val="24"/>
              </w:rPr>
              <w:t>Исследуемые образцы: биологический материал человека (периферическая кровь, слюна, мокрота, молоко, моча, сперма, секрет предстательной железы, ликвор, соскобы эпителиальных клеток с задней стенки глотки, из уретры, цервикального канала, заднего свода влагалища; мазки и смывы из полости носа и ротоглотки).</w:t>
            </w:r>
            <w:proofErr w:type="gramEnd"/>
            <w:r w:rsidRPr="00E81113">
              <w:rPr>
                <w:rFonts w:ascii="Times New Roman" w:hAnsi="Times New Roman" w:cs="Times New Roman"/>
                <w:sz w:val="24"/>
                <w:szCs w:val="24"/>
              </w:rPr>
              <w:t xml:space="preserve"> Состав набора: лизирующий раствор 1 флакон 30,0 мл, реагент для преципитации 1 флакон 40,0 мл, промывочные растворы 2 флакона 50,0 мл и 30,0 мл, буфер для растворения 4 пробирки по 1,25 мл, контрольные образцы: отрицательный 2 пробирки по 1,5 мл и внутренние (РНК-ВК и ДНК-ВК) 2 пробирки по 1,0 мл. Комплект рассчитан на выделение ДНК/РНК из не менее чем 100 анализируемых образцов (включая отрицательные и контрольные образцы).</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r w:rsidR="0046522F" w:rsidRPr="00E81113"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26</w:t>
            </w:r>
          </w:p>
        </w:tc>
        <w:tc>
          <w:tcPr>
            <w:tcW w:w="354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Комплект реагентов для выделения (ДНК-ЭКСПРЕСС) НПФ Литех артикул I-P-005/1</w:t>
            </w:r>
          </w:p>
        </w:tc>
        <w:tc>
          <w:tcPr>
            <w:tcW w:w="1134"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упак</w:t>
            </w:r>
          </w:p>
        </w:tc>
        <w:tc>
          <w:tcPr>
            <w:tcW w:w="992" w:type="dxa"/>
            <w:tcBorders>
              <w:top w:val="single" w:sz="8" w:space="0" w:color="auto"/>
              <w:left w:val="nil"/>
              <w:bottom w:val="single" w:sz="8" w:space="0" w:color="auto"/>
              <w:right w:val="single" w:sz="8" w:space="0" w:color="auto"/>
            </w:tcBorders>
            <w:shd w:val="clear" w:color="auto" w:fill="auto"/>
          </w:tcPr>
          <w:p w:rsidR="0046522F" w:rsidRPr="00E81113" w:rsidRDefault="0046522F" w:rsidP="00EE36BD">
            <w:pPr>
              <w:spacing w:after="0" w:line="240" w:lineRule="auto"/>
              <w:jc w:val="center"/>
              <w:rPr>
                <w:rFonts w:ascii="Times New Roman" w:hAnsi="Times New Roman" w:cs="Times New Roman"/>
                <w:sz w:val="24"/>
                <w:szCs w:val="24"/>
              </w:rPr>
            </w:pPr>
            <w:r w:rsidRPr="00E81113">
              <w:rPr>
                <w:rFonts w:ascii="Times New Roman" w:hAnsi="Times New Roman" w:cs="Times New Roman"/>
                <w:sz w:val="24"/>
                <w:szCs w:val="24"/>
              </w:rPr>
              <w:t>10</w:t>
            </w:r>
          </w:p>
        </w:tc>
        <w:tc>
          <w:tcPr>
            <w:tcW w:w="8647" w:type="dxa"/>
            <w:tcBorders>
              <w:top w:val="single" w:sz="8" w:space="0" w:color="auto"/>
              <w:left w:val="nil"/>
              <w:bottom w:val="single" w:sz="8" w:space="0" w:color="auto"/>
              <w:right w:val="single" w:sz="8" w:space="0" w:color="auto"/>
            </w:tcBorders>
            <w:shd w:val="clear" w:color="auto" w:fill="auto"/>
          </w:tcPr>
          <w:p w:rsidR="0046522F" w:rsidRDefault="0046522F" w:rsidP="00EE36BD">
            <w:pPr>
              <w:spacing w:after="0" w:line="240" w:lineRule="auto"/>
              <w:rPr>
                <w:rFonts w:ascii="Times New Roman" w:hAnsi="Times New Roman" w:cs="Times New Roman"/>
                <w:sz w:val="24"/>
                <w:szCs w:val="24"/>
              </w:rPr>
            </w:pPr>
            <w:r w:rsidRPr="00E81113">
              <w:rPr>
                <w:rFonts w:ascii="Times New Roman" w:hAnsi="Times New Roman" w:cs="Times New Roman"/>
                <w:sz w:val="24"/>
                <w:szCs w:val="24"/>
              </w:rPr>
              <w:t xml:space="preserve">Предназначен для выделения ДНК из биологического материала (соскобы эпителиальных клеток из цервикального канала, уретры, влагалища, задней стенки гортани; осадок мочи, сперма, </w:t>
            </w:r>
            <w:proofErr w:type="gramStart"/>
            <w:r w:rsidRPr="00E81113">
              <w:rPr>
                <w:rFonts w:ascii="Times New Roman" w:hAnsi="Times New Roman" w:cs="Times New Roman"/>
                <w:sz w:val="24"/>
                <w:szCs w:val="24"/>
              </w:rPr>
              <w:t>отделяемое</w:t>
            </w:r>
            <w:proofErr w:type="gramEnd"/>
            <w:r w:rsidRPr="00E81113">
              <w:rPr>
                <w:rFonts w:ascii="Times New Roman" w:hAnsi="Times New Roman" w:cs="Times New Roman"/>
                <w:sz w:val="24"/>
                <w:szCs w:val="24"/>
              </w:rPr>
              <w:t xml:space="preserve"> простаты) для последующего анализа выделенной ДНК методом полимеразной цепной реакции (ПЦР). </w:t>
            </w:r>
            <w:proofErr w:type="gramStart"/>
            <w:r w:rsidRPr="00E81113">
              <w:rPr>
                <w:rFonts w:ascii="Times New Roman" w:hAnsi="Times New Roman" w:cs="Times New Roman"/>
                <w:sz w:val="24"/>
                <w:szCs w:val="24"/>
              </w:rPr>
              <w:t>Рассчитан</w:t>
            </w:r>
            <w:proofErr w:type="gramEnd"/>
            <w:r w:rsidRPr="00E81113">
              <w:rPr>
                <w:rFonts w:ascii="Times New Roman" w:hAnsi="Times New Roman" w:cs="Times New Roman"/>
                <w:sz w:val="24"/>
                <w:szCs w:val="24"/>
              </w:rPr>
              <w:t xml:space="preserve"> на выделение ДНК из не менее чем 100 образцов. В упаковке не менее 100 пробирок по 300 мкл.</w:t>
            </w:r>
          </w:p>
          <w:p w:rsidR="00CA3669" w:rsidRPr="00E81113" w:rsidRDefault="00CA3669" w:rsidP="00EE36BD">
            <w:pPr>
              <w:spacing w:after="0" w:line="240" w:lineRule="auto"/>
              <w:rPr>
                <w:rFonts w:ascii="Times New Roman" w:hAnsi="Times New Roman" w:cs="Times New Roman"/>
                <w:sz w:val="24"/>
                <w:szCs w:val="24"/>
              </w:rPr>
            </w:pPr>
            <w:r>
              <w:rPr>
                <w:rFonts w:ascii="Times New Roman" w:hAnsi="Times New Roman" w:cs="Times New Roman"/>
                <w:sz w:val="24"/>
                <w:szCs w:val="24"/>
                <w:lang w:eastAsia="ar-SA"/>
              </w:rPr>
              <w:t>Производств</w:t>
            </w:r>
            <w:proofErr w:type="gramStart"/>
            <w:r>
              <w:rPr>
                <w:rFonts w:ascii="Times New Roman" w:hAnsi="Times New Roman" w:cs="Times New Roman"/>
                <w:sz w:val="24"/>
                <w:szCs w:val="24"/>
                <w:lang w:eastAsia="ar-SA"/>
              </w:rPr>
              <w:t>о ООО</w:t>
            </w:r>
            <w:proofErr w:type="gramEnd"/>
            <w:r>
              <w:rPr>
                <w:rFonts w:ascii="Times New Roman" w:hAnsi="Times New Roman" w:cs="Times New Roman"/>
                <w:sz w:val="24"/>
                <w:szCs w:val="24"/>
                <w:lang w:eastAsia="ar-SA"/>
              </w:rPr>
              <w:t xml:space="preserve"> </w:t>
            </w:r>
            <w:r w:rsidRPr="00246AE8">
              <w:rPr>
                <w:rFonts w:ascii="Times New Roman" w:hAnsi="Times New Roman" w:cs="Times New Roman"/>
                <w:sz w:val="24"/>
                <w:szCs w:val="24"/>
                <w:lang w:eastAsia="ar-SA"/>
              </w:rPr>
              <w:t>ДНК-Технология</w:t>
            </w:r>
          </w:p>
        </w:tc>
      </w:tr>
    </w:tbl>
    <w:p w:rsidR="0046522F" w:rsidRPr="00E81113" w:rsidRDefault="0046522F" w:rsidP="0046522F">
      <w:pPr>
        <w:spacing w:after="0" w:line="240" w:lineRule="auto"/>
        <w:rPr>
          <w:rFonts w:ascii="Times New Roman" w:hAnsi="Times New Roman" w:cs="Times New Roman"/>
          <w:sz w:val="24"/>
          <w:szCs w:val="24"/>
        </w:rPr>
      </w:pPr>
    </w:p>
    <w:p w:rsidR="001F32AC" w:rsidRPr="00246AE8" w:rsidRDefault="001F32AC" w:rsidP="001F32AC">
      <w:pPr>
        <w:spacing w:after="0" w:line="240" w:lineRule="auto"/>
        <w:rPr>
          <w:rFonts w:ascii="Times New Roman" w:hAnsi="Times New Roman" w:cs="Times New Roman"/>
          <w:sz w:val="24"/>
          <w:szCs w:val="24"/>
          <w:lang w:eastAsia="ar-SA"/>
        </w:rPr>
      </w:pPr>
      <w:r w:rsidRPr="004015F2">
        <w:rPr>
          <w:rFonts w:ascii="Times New Roman" w:hAnsi="Times New Roman" w:cs="Times New Roman"/>
          <w:b/>
          <w:sz w:val="24"/>
          <w:szCs w:val="24"/>
          <w:lang w:eastAsia="ar-SA"/>
        </w:rPr>
        <w:t xml:space="preserve">ЛОТ №6: </w:t>
      </w:r>
      <w:r w:rsidRPr="004015F2">
        <w:rPr>
          <w:rFonts w:ascii="Times New Roman" w:hAnsi="Times New Roman" w:cs="Times New Roman"/>
          <w:sz w:val="24"/>
          <w:szCs w:val="24"/>
          <w:lang w:eastAsia="ar-SA"/>
        </w:rPr>
        <w:t xml:space="preserve">Поставка расходных материалов и запасных частей для автоматического анализатора глюкозы и лактата </w:t>
      </w:r>
      <w:r w:rsidRPr="004015F2">
        <w:rPr>
          <w:rFonts w:ascii="Times New Roman" w:hAnsi="Times New Roman" w:cs="Times New Roman"/>
          <w:sz w:val="24"/>
          <w:szCs w:val="24"/>
          <w:lang w:val="en-US" w:eastAsia="ar-SA"/>
        </w:rPr>
        <w:t>BIOSEN</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C</w:t>
      </w:r>
      <w:r w:rsidRPr="004015F2">
        <w:rPr>
          <w:rFonts w:ascii="Times New Roman" w:hAnsi="Times New Roman" w:cs="Times New Roman"/>
          <w:sz w:val="24"/>
          <w:szCs w:val="24"/>
          <w:lang w:eastAsia="ar-SA"/>
        </w:rPr>
        <w:t>-</w:t>
      </w:r>
      <w:r w:rsidRPr="004015F2">
        <w:rPr>
          <w:rFonts w:ascii="Times New Roman" w:hAnsi="Times New Roman" w:cs="Times New Roman"/>
          <w:sz w:val="24"/>
          <w:szCs w:val="24"/>
          <w:lang w:val="en-US" w:eastAsia="ar-SA"/>
        </w:rPr>
        <w:t>Line</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Sport</w:t>
      </w:r>
      <w:r w:rsidRPr="004015F2">
        <w:rPr>
          <w:rFonts w:ascii="Times New Roman" w:hAnsi="Times New Roman" w:cs="Times New Roman"/>
          <w:sz w:val="24"/>
          <w:szCs w:val="24"/>
          <w:lang w:eastAsia="ar-SA"/>
        </w:rPr>
        <w:t xml:space="preserve">  производства </w:t>
      </w:r>
      <w:r w:rsidRPr="004015F2">
        <w:rPr>
          <w:rFonts w:ascii="Times New Roman" w:hAnsi="Times New Roman" w:cs="Times New Roman"/>
          <w:sz w:val="24"/>
          <w:szCs w:val="24"/>
          <w:lang w:val="en-US" w:eastAsia="ar-SA"/>
        </w:rPr>
        <w:t>EKF</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Diagnostic</w:t>
      </w:r>
      <w:r w:rsidRPr="004015F2">
        <w:rPr>
          <w:rFonts w:ascii="Times New Roman" w:hAnsi="Times New Roman" w:cs="Times New Roman"/>
          <w:sz w:val="24"/>
          <w:szCs w:val="24"/>
          <w:lang w:eastAsia="ar-SA"/>
        </w:rPr>
        <w:t xml:space="preserve"> (Германия)  для нужд КДЛ ООО «Медсервис»</w:t>
      </w:r>
    </w:p>
    <w:p w:rsidR="001F32AC" w:rsidRPr="00246AE8" w:rsidRDefault="001F32AC" w:rsidP="001F32AC">
      <w:pPr>
        <w:tabs>
          <w:tab w:val="left" w:pos="1418"/>
        </w:tabs>
        <w:spacing w:after="0" w:line="240" w:lineRule="auto"/>
        <w:rPr>
          <w:rFonts w:ascii="Times New Roman" w:eastAsia="Times New Roman" w:hAnsi="Times New Roman" w:cs="Times New Roman"/>
          <w:b/>
          <w:bCs/>
          <w:sz w:val="24"/>
          <w:szCs w:val="24"/>
          <w:lang w:eastAsia="ru-RU"/>
        </w:rPr>
      </w:pPr>
    </w:p>
    <w:p w:rsidR="001F32AC" w:rsidRPr="00246AE8" w:rsidRDefault="001F32AC" w:rsidP="001F32AC">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5041" w:type="dxa"/>
        <w:tblInd w:w="93" w:type="dxa"/>
        <w:tblLayout w:type="fixed"/>
        <w:tblLook w:val="04A0" w:firstRow="1" w:lastRow="0" w:firstColumn="1" w:lastColumn="0" w:noHBand="0" w:noVBand="1"/>
      </w:tblPr>
      <w:tblGrid>
        <w:gridCol w:w="582"/>
        <w:gridCol w:w="3544"/>
        <w:gridCol w:w="1134"/>
        <w:gridCol w:w="992"/>
        <w:gridCol w:w="8789"/>
      </w:tblGrid>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789"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w:t>
            </w:r>
          </w:p>
        </w:tc>
        <w:tc>
          <w:tcPr>
            <w:tcW w:w="354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Чип-сенсор Глюкоза </w:t>
            </w:r>
            <w:r w:rsidRPr="00246AE8">
              <w:rPr>
                <w:rFonts w:ascii="Times New Roman" w:hAnsi="Times New Roman" w:cs="Times New Roman"/>
                <w:sz w:val="24"/>
                <w:szCs w:val="24"/>
                <w:lang w:val="en-US"/>
              </w:rPr>
              <w:t>II</w:t>
            </w:r>
            <w:r w:rsidRPr="00246AE8">
              <w:rPr>
                <w:rFonts w:ascii="Times New Roman" w:hAnsi="Times New Roman" w:cs="Times New Roman"/>
                <w:sz w:val="24"/>
                <w:szCs w:val="24"/>
              </w:rPr>
              <w:t xml:space="preserve"> типа 5206-3011</w:t>
            </w:r>
          </w:p>
        </w:tc>
        <w:tc>
          <w:tcPr>
            <w:tcW w:w="113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шт.</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1</w:t>
            </w:r>
          </w:p>
        </w:tc>
        <w:tc>
          <w:tcPr>
            <w:tcW w:w="878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Назначение: для измерения глюкозы на анализаторе. Представляет собой прямоугольную керамическую подложку с электродом и нанесенным на неё ферментом. Состав: глюкозооксидазу, фосфатный буфер, нереактивные добавки, </w:t>
            </w:r>
            <w:r w:rsidRPr="00246AE8">
              <w:rPr>
                <w:rFonts w:ascii="Times New Roman" w:hAnsi="Times New Roman" w:cs="Times New Roman"/>
                <w:sz w:val="24"/>
                <w:szCs w:val="24"/>
              </w:rPr>
              <w:lastRenderedPageBreak/>
              <w:t xml:space="preserve">формирующий комплекс. Совместимость с анализатором глюкозы и лактата </w:t>
            </w:r>
            <w:r w:rsidRPr="00246AE8">
              <w:rPr>
                <w:rFonts w:ascii="Times New Roman" w:hAnsi="Times New Roman" w:cs="Times New Roman"/>
                <w:sz w:val="24"/>
                <w:szCs w:val="24"/>
                <w:lang w:val="en-US"/>
              </w:rPr>
              <w:t>BIOSEN</w:t>
            </w:r>
            <w:r w:rsidRPr="00246AE8">
              <w:rPr>
                <w:rFonts w:ascii="Times New Roman" w:hAnsi="Times New Roman" w:cs="Times New Roman"/>
                <w:sz w:val="24"/>
                <w:szCs w:val="24"/>
              </w:rPr>
              <w:t xml:space="preserve"> </w:t>
            </w:r>
            <w:r w:rsidRPr="00246AE8">
              <w:rPr>
                <w:rFonts w:ascii="Times New Roman" w:hAnsi="Times New Roman" w:cs="Times New Roman"/>
                <w:sz w:val="24"/>
                <w:szCs w:val="24"/>
                <w:lang w:val="en-US"/>
              </w:rPr>
              <w:t>C</w:t>
            </w:r>
            <w:r w:rsidRPr="00246AE8">
              <w:rPr>
                <w:rFonts w:ascii="Times New Roman" w:hAnsi="Times New Roman" w:cs="Times New Roman"/>
                <w:sz w:val="24"/>
                <w:szCs w:val="24"/>
              </w:rPr>
              <w:t>-</w:t>
            </w:r>
            <w:r w:rsidRPr="00246AE8">
              <w:rPr>
                <w:rFonts w:ascii="Times New Roman" w:hAnsi="Times New Roman" w:cs="Times New Roman"/>
                <w:sz w:val="24"/>
                <w:szCs w:val="24"/>
                <w:lang w:val="en-US"/>
              </w:rPr>
              <w:t>Line</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2</w:t>
            </w:r>
          </w:p>
        </w:tc>
        <w:tc>
          <w:tcPr>
            <w:tcW w:w="354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Раствор РедиКонПат для глюкозы и лактата в пробирках (патология), 25х1 мл, 5130-6162</w:t>
            </w:r>
          </w:p>
        </w:tc>
        <w:tc>
          <w:tcPr>
            <w:tcW w:w="113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8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Назначение: для контроля измерения глюкозы/лактата на анализаторе (патология). Состав р-ра: 13.6-18.4 ммоль/л глюкозы/ лактата в фосфатном буфере РН 7.2 сост. </w:t>
            </w:r>
            <w:proofErr w:type="gramStart"/>
            <w:r w:rsidRPr="00246AE8">
              <w:rPr>
                <w:rFonts w:ascii="Times New Roman" w:hAnsi="Times New Roman" w:cs="Times New Roman"/>
                <w:sz w:val="24"/>
                <w:szCs w:val="24"/>
              </w:rPr>
              <w:t>из</w:t>
            </w:r>
            <w:proofErr w:type="gramEnd"/>
            <w:r w:rsidRPr="00246AE8">
              <w:rPr>
                <w:rFonts w:ascii="Times New Roman" w:hAnsi="Times New Roman" w:cs="Times New Roman"/>
                <w:sz w:val="24"/>
                <w:szCs w:val="24"/>
              </w:rPr>
              <w:t>: фосфат Na-47%,фосфат К-51%, цитрат Na-1%, азид Na-1%. Описание: пластиковый пакет. В упаковке не менее 25 пробирок типа Эппендорф  по 2 мл желтого  цвета, заполненные не менее 1 мл раствором. Совместимость с анализатором глюкозы и лактата BIOSEN C-Line.</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3</w:t>
            </w:r>
          </w:p>
        </w:tc>
        <w:tc>
          <w:tcPr>
            <w:tcW w:w="354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Раствор РедиКонНорм для глюкозы и лактата в пробирках (норма), 25х1 мл, 5130-6152</w:t>
            </w:r>
          </w:p>
        </w:tc>
        <w:tc>
          <w:tcPr>
            <w:tcW w:w="113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8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Назначение: для определения глюкозы/лактата на анализаторе (норма). Состав р-ра: 5-7 ммоль/л глюкозы, 2.5-3.5 ммоль/л лактата в фосфатном буфере РН 7.2 сост. </w:t>
            </w:r>
            <w:proofErr w:type="gramStart"/>
            <w:r w:rsidRPr="00246AE8">
              <w:rPr>
                <w:rFonts w:ascii="Times New Roman" w:hAnsi="Times New Roman" w:cs="Times New Roman"/>
                <w:sz w:val="24"/>
                <w:szCs w:val="24"/>
              </w:rPr>
              <w:t>из</w:t>
            </w:r>
            <w:proofErr w:type="gramEnd"/>
            <w:r w:rsidRPr="00246AE8">
              <w:rPr>
                <w:rFonts w:ascii="Times New Roman" w:hAnsi="Times New Roman" w:cs="Times New Roman"/>
                <w:sz w:val="24"/>
                <w:szCs w:val="24"/>
              </w:rPr>
              <w:t>: фосфат Na-47%,фосфат К-51%, цитрат Na-1%, азид Na-1%. Описание: пластиковый пакет. В упаковке не менее 25 пробирок типа Эппендорф  по 2 мл желтого  цвета, заполненные не менее 1 мл раствором. Совместимость с анализатором глюкозы и лактата BIOSEN C-Line.</w:t>
            </w:r>
          </w:p>
        </w:tc>
      </w:tr>
      <w:tr w:rsidR="001F32AC" w:rsidRPr="00246AE8" w:rsidTr="00010BEE">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4</w:t>
            </w:r>
          </w:p>
        </w:tc>
        <w:tc>
          <w:tcPr>
            <w:tcW w:w="354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Раствор глюкоза/лактат системный 5 л, 0201-0002-026</w:t>
            </w:r>
          </w:p>
        </w:tc>
        <w:tc>
          <w:tcPr>
            <w:tcW w:w="113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2</w:t>
            </w:r>
          </w:p>
        </w:tc>
        <w:tc>
          <w:tcPr>
            <w:tcW w:w="878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Назначение: для измерения глюкозы/лактата на анализаторе</w:t>
            </w:r>
            <w:proofErr w:type="gramStart"/>
            <w:r w:rsidRPr="00246AE8">
              <w:rPr>
                <w:rFonts w:ascii="Times New Roman" w:hAnsi="Times New Roman" w:cs="Times New Roman"/>
                <w:sz w:val="24"/>
                <w:szCs w:val="24"/>
              </w:rPr>
              <w:t>.С</w:t>
            </w:r>
            <w:proofErr w:type="gramEnd"/>
            <w:r w:rsidRPr="00246AE8">
              <w:rPr>
                <w:rFonts w:ascii="Times New Roman" w:hAnsi="Times New Roman" w:cs="Times New Roman"/>
                <w:sz w:val="24"/>
                <w:szCs w:val="24"/>
              </w:rPr>
              <w:t>остав: фосфатный буфер PH 7.2 состоит из: фосфат Na-47%,фосфат К-51%, цитрат Na-1%, азид Na-1%. Описание: пластмассовый флакон не менее 5 л. прямоугольной формы с ручкой. Совместимость с анализатором глюкозы и лактата BIOSEN C-Line.</w:t>
            </w:r>
          </w:p>
        </w:tc>
      </w:tr>
      <w:tr w:rsidR="001F32AC" w:rsidRPr="00246AE8" w:rsidTr="00010BEE">
        <w:trPr>
          <w:trHeight w:val="1689"/>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5</w:t>
            </w:r>
          </w:p>
        </w:tc>
        <w:tc>
          <w:tcPr>
            <w:tcW w:w="354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Раствор мультистандарт 12 ммоль в пробирках, 100*2мл/упаковка, 5211-3017</w:t>
            </w:r>
          </w:p>
        </w:tc>
        <w:tc>
          <w:tcPr>
            <w:tcW w:w="1134"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789" w:type="dxa"/>
            <w:tcBorders>
              <w:top w:val="single" w:sz="8" w:space="0" w:color="auto"/>
              <w:left w:val="nil"/>
              <w:bottom w:val="single" w:sz="8" w:space="0" w:color="auto"/>
              <w:right w:val="single" w:sz="8" w:space="0" w:color="auto"/>
            </w:tcBorders>
            <w:shd w:val="clear" w:color="auto" w:fill="auto"/>
          </w:tcPr>
          <w:p w:rsidR="001F32AC" w:rsidRPr="00FE060A" w:rsidRDefault="001F32AC" w:rsidP="00010BEE">
            <w:pPr>
              <w:spacing w:after="0" w:line="240" w:lineRule="auto"/>
              <w:rPr>
                <w:rFonts w:ascii="Times New Roman" w:hAnsi="Times New Roman" w:cs="Times New Roman"/>
                <w:color w:val="000000"/>
                <w:sz w:val="24"/>
                <w:szCs w:val="24"/>
              </w:rPr>
            </w:pPr>
            <w:r w:rsidRPr="00FE060A">
              <w:rPr>
                <w:rFonts w:ascii="Times New Roman" w:hAnsi="Times New Roman" w:cs="Times New Roman"/>
                <w:color w:val="000000"/>
                <w:sz w:val="24"/>
                <w:szCs w:val="24"/>
              </w:rPr>
              <w:t xml:space="preserve">Назначение: для проведения калибровки анализатора в автоматическом режиме. Состав р-ра: раствор глюкозы не менее 12 ммоль/л в фосфатном буфере PH 7.2 состоит </w:t>
            </w:r>
            <w:proofErr w:type="gramStart"/>
            <w:r w:rsidRPr="00FE060A">
              <w:rPr>
                <w:rFonts w:ascii="Times New Roman" w:hAnsi="Times New Roman" w:cs="Times New Roman"/>
                <w:color w:val="000000"/>
                <w:sz w:val="24"/>
                <w:szCs w:val="24"/>
              </w:rPr>
              <w:t>из</w:t>
            </w:r>
            <w:proofErr w:type="gramEnd"/>
            <w:r w:rsidRPr="00FE060A">
              <w:rPr>
                <w:rFonts w:ascii="Times New Roman" w:hAnsi="Times New Roman" w:cs="Times New Roman"/>
                <w:color w:val="000000"/>
                <w:sz w:val="24"/>
                <w:szCs w:val="24"/>
              </w:rPr>
              <w:t xml:space="preserve">: </w:t>
            </w:r>
            <w:proofErr w:type="gramStart"/>
            <w:r w:rsidRPr="00FE060A">
              <w:rPr>
                <w:rFonts w:ascii="Times New Roman" w:hAnsi="Times New Roman" w:cs="Times New Roman"/>
                <w:color w:val="000000"/>
                <w:sz w:val="24"/>
                <w:szCs w:val="24"/>
              </w:rPr>
              <w:t>фосфат</w:t>
            </w:r>
            <w:proofErr w:type="gramEnd"/>
            <w:r w:rsidRPr="00FE060A">
              <w:rPr>
                <w:rFonts w:ascii="Times New Roman" w:hAnsi="Times New Roman" w:cs="Times New Roman"/>
                <w:color w:val="000000"/>
                <w:sz w:val="24"/>
                <w:szCs w:val="24"/>
              </w:rPr>
              <w:t xml:space="preserve"> Na-47%,фосфат К-51%, цитрат Na-1%, азид Na-1%. Описание: картонная упаковка; в упаковке не менее 100 пробирок типа Эппендорф  по 2 мл., заполненные не менее 2 мл раствор глюкозы 12 ммоль. Совместимость с анализатором глюкозы и лактата BIOSEN C-Line.</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544" w:type="dxa"/>
            <w:tcBorders>
              <w:top w:val="single" w:sz="8" w:space="0" w:color="auto"/>
              <w:left w:val="nil"/>
              <w:bottom w:val="single" w:sz="8" w:space="0" w:color="auto"/>
              <w:right w:val="single" w:sz="8" w:space="0" w:color="auto"/>
            </w:tcBorders>
            <w:shd w:val="clear" w:color="auto" w:fill="auto"/>
          </w:tcPr>
          <w:p w:rsidR="001F32AC" w:rsidRPr="00DC67F6" w:rsidRDefault="001F32AC" w:rsidP="00010BEE">
            <w:pPr>
              <w:spacing w:after="0" w:line="240" w:lineRule="auto"/>
              <w:rPr>
                <w:rFonts w:ascii="Times New Roman" w:hAnsi="Times New Roman" w:cs="Times New Roman"/>
                <w:sz w:val="24"/>
                <w:szCs w:val="24"/>
              </w:rPr>
            </w:pPr>
            <w:r w:rsidRPr="00DC67F6">
              <w:rPr>
                <w:rFonts w:ascii="Times New Roman" w:hAnsi="Times New Roman" w:cs="Times New Roman"/>
                <w:sz w:val="24"/>
                <w:szCs w:val="24"/>
              </w:rPr>
              <w:t xml:space="preserve">Раствор глюкоза/лактат гемолизирующий с капиллярами 20 мкл в микропробирках, 1000 </w:t>
            </w:r>
            <w:proofErr w:type="gramStart"/>
            <w:r w:rsidRPr="00DC67F6">
              <w:rPr>
                <w:rFonts w:ascii="Times New Roman" w:hAnsi="Times New Roman" w:cs="Times New Roman"/>
                <w:sz w:val="24"/>
                <w:szCs w:val="24"/>
              </w:rPr>
              <w:t>шт</w:t>
            </w:r>
            <w:proofErr w:type="gramEnd"/>
            <w:r w:rsidRPr="00DC67F6">
              <w:rPr>
                <w:rFonts w:ascii="Times New Roman" w:hAnsi="Times New Roman" w:cs="Times New Roman"/>
                <w:sz w:val="24"/>
                <w:szCs w:val="24"/>
              </w:rPr>
              <w:t>/уп, 0209-0100-012</w:t>
            </w:r>
          </w:p>
        </w:tc>
        <w:tc>
          <w:tcPr>
            <w:tcW w:w="1134" w:type="dxa"/>
            <w:tcBorders>
              <w:top w:val="single" w:sz="8" w:space="0" w:color="auto"/>
              <w:left w:val="nil"/>
              <w:bottom w:val="single" w:sz="8" w:space="0" w:color="auto"/>
              <w:right w:val="single" w:sz="8" w:space="0" w:color="auto"/>
            </w:tcBorders>
            <w:shd w:val="clear" w:color="auto" w:fill="auto"/>
          </w:tcPr>
          <w:p w:rsidR="001F32AC" w:rsidRPr="00DC67F6" w:rsidRDefault="001F32AC" w:rsidP="00010BEE">
            <w:pPr>
              <w:spacing w:after="0" w:line="240" w:lineRule="auto"/>
              <w:jc w:val="center"/>
              <w:rPr>
                <w:rFonts w:ascii="Times New Roman" w:hAnsi="Times New Roman" w:cs="Times New Roman"/>
                <w:sz w:val="24"/>
                <w:szCs w:val="24"/>
              </w:rPr>
            </w:pPr>
            <w:r w:rsidRPr="00DC67F6">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DC67F6" w:rsidRDefault="001F32AC" w:rsidP="00010BEE">
            <w:pPr>
              <w:spacing w:after="0" w:line="240" w:lineRule="auto"/>
              <w:jc w:val="center"/>
              <w:rPr>
                <w:rFonts w:ascii="Times New Roman" w:hAnsi="Times New Roman" w:cs="Times New Roman"/>
                <w:sz w:val="24"/>
                <w:szCs w:val="24"/>
              </w:rPr>
            </w:pPr>
            <w:r w:rsidRPr="00DC67F6">
              <w:rPr>
                <w:rFonts w:ascii="Times New Roman" w:hAnsi="Times New Roman" w:cs="Times New Roman"/>
                <w:sz w:val="24"/>
                <w:szCs w:val="24"/>
              </w:rPr>
              <w:t>15</w:t>
            </w:r>
          </w:p>
        </w:tc>
        <w:tc>
          <w:tcPr>
            <w:tcW w:w="8789" w:type="dxa"/>
            <w:tcBorders>
              <w:top w:val="single" w:sz="8" w:space="0" w:color="auto"/>
              <w:left w:val="nil"/>
              <w:bottom w:val="single" w:sz="8" w:space="0" w:color="auto"/>
              <w:right w:val="single" w:sz="8" w:space="0" w:color="auto"/>
            </w:tcBorders>
            <w:shd w:val="clear" w:color="auto" w:fill="auto"/>
          </w:tcPr>
          <w:p w:rsidR="001F32AC" w:rsidRPr="00DC67F6" w:rsidRDefault="001F32AC" w:rsidP="00010BEE">
            <w:pPr>
              <w:spacing w:after="0" w:line="240" w:lineRule="auto"/>
              <w:rPr>
                <w:rFonts w:ascii="Times New Roman" w:hAnsi="Times New Roman" w:cs="Times New Roman"/>
                <w:sz w:val="24"/>
                <w:szCs w:val="24"/>
              </w:rPr>
            </w:pPr>
            <w:r w:rsidRPr="00DC67F6">
              <w:rPr>
                <w:rFonts w:ascii="Times New Roman" w:hAnsi="Times New Roman" w:cs="Times New Roman"/>
                <w:sz w:val="24"/>
                <w:szCs w:val="24"/>
              </w:rPr>
              <w:t xml:space="preserve">Назначение: для измерения глюкозы/лактата на анализаторе. Состав р-ра: фосфатный буфер PH 7.2 состоит </w:t>
            </w:r>
            <w:proofErr w:type="gramStart"/>
            <w:r w:rsidRPr="00DC67F6">
              <w:rPr>
                <w:rFonts w:ascii="Times New Roman" w:hAnsi="Times New Roman" w:cs="Times New Roman"/>
                <w:sz w:val="24"/>
                <w:szCs w:val="24"/>
              </w:rPr>
              <w:t>из</w:t>
            </w:r>
            <w:proofErr w:type="gramEnd"/>
            <w:r w:rsidRPr="00DC67F6">
              <w:rPr>
                <w:rFonts w:ascii="Times New Roman" w:hAnsi="Times New Roman" w:cs="Times New Roman"/>
                <w:sz w:val="24"/>
                <w:szCs w:val="24"/>
              </w:rPr>
              <w:t xml:space="preserve">: фосфат Na-47%,фосфат К-51%, цитрат Na-1%, азид Na-1%. Описание: картонная упаковка;  в упаковке не менее 1000 пробирок типа Эппендорф  по 2 мл., заполненные не менее 1 мл гемолизирующе-го раствора +  внутри картонная упаковка, в ней не менее 1000 пластиковых капилляров по 20 мкл End to end расфасованные по не менее 100 </w:t>
            </w:r>
            <w:proofErr w:type="gramStart"/>
            <w:r w:rsidRPr="00DC67F6">
              <w:rPr>
                <w:rFonts w:ascii="Times New Roman" w:hAnsi="Times New Roman" w:cs="Times New Roman"/>
                <w:sz w:val="24"/>
                <w:szCs w:val="24"/>
              </w:rPr>
              <w:t>шт</w:t>
            </w:r>
            <w:proofErr w:type="gramEnd"/>
            <w:r w:rsidRPr="00DC67F6">
              <w:rPr>
                <w:rFonts w:ascii="Times New Roman" w:hAnsi="Times New Roman" w:cs="Times New Roman"/>
                <w:sz w:val="24"/>
                <w:szCs w:val="24"/>
              </w:rPr>
              <w:t xml:space="preserve"> в пластиковые контейнеры. Совместимость с анализатором глюкозы и лактата BIOSEN C-Line.</w:t>
            </w:r>
          </w:p>
        </w:tc>
      </w:tr>
    </w:tbl>
    <w:p w:rsidR="00EE36BD" w:rsidRDefault="00EE36BD" w:rsidP="0046522F">
      <w:pPr>
        <w:rPr>
          <w:rFonts w:ascii="Times New Roman" w:hAnsi="Times New Roman" w:cs="Times New Roman"/>
          <w:sz w:val="24"/>
          <w:szCs w:val="24"/>
        </w:rPr>
      </w:pPr>
    </w:p>
    <w:p w:rsidR="0046522F" w:rsidRPr="00480202" w:rsidRDefault="0046522F" w:rsidP="00EE36BD">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sz w:val="24"/>
          <w:szCs w:val="24"/>
          <w:lang w:eastAsia="ar-SA"/>
        </w:rPr>
        <w:t>ЛОТ №7</w:t>
      </w:r>
      <w:r w:rsidRPr="00480202">
        <w:rPr>
          <w:rFonts w:ascii="Times New Roman" w:hAnsi="Times New Roman" w:cs="Times New Roman"/>
          <w:b/>
          <w:sz w:val="24"/>
          <w:szCs w:val="24"/>
          <w:lang w:eastAsia="ar-SA"/>
        </w:rPr>
        <w:t xml:space="preserve">: </w:t>
      </w:r>
      <w:r w:rsidRPr="00480202">
        <w:rPr>
          <w:rFonts w:ascii="Times New Roman" w:hAnsi="Times New Roman" w:cs="Times New Roman"/>
          <w:sz w:val="24"/>
          <w:szCs w:val="24"/>
          <w:lang w:eastAsia="ar-SA"/>
        </w:rPr>
        <w:t xml:space="preserve">Поставка </w:t>
      </w:r>
      <w:r>
        <w:rPr>
          <w:rFonts w:ascii="Times New Roman" w:hAnsi="Times New Roman" w:cs="Times New Roman"/>
          <w:sz w:val="24"/>
          <w:szCs w:val="24"/>
          <w:lang w:eastAsia="ar-SA"/>
        </w:rPr>
        <w:t xml:space="preserve">вспомогательных изделий и принадлежностей  для лабораторных исследований </w:t>
      </w:r>
      <w:r w:rsidRPr="00480202">
        <w:rPr>
          <w:rFonts w:ascii="Times New Roman" w:hAnsi="Times New Roman" w:cs="Times New Roman"/>
          <w:sz w:val="24"/>
          <w:szCs w:val="24"/>
          <w:lang w:eastAsia="ar-SA"/>
        </w:rPr>
        <w:t xml:space="preserve"> для нужд КДЛ ООО «Медсервис»</w:t>
      </w:r>
    </w:p>
    <w:p w:rsidR="0046522F" w:rsidRPr="00480202" w:rsidRDefault="0046522F" w:rsidP="0046522F">
      <w:pPr>
        <w:spacing w:after="0" w:line="240" w:lineRule="auto"/>
        <w:rPr>
          <w:rFonts w:ascii="Times New Roman" w:eastAsia="Times New Roman" w:hAnsi="Times New Roman" w:cs="Times New Roman"/>
          <w:b/>
          <w:bCs/>
          <w:sz w:val="24"/>
          <w:szCs w:val="24"/>
          <w:lang w:eastAsia="ru-RU"/>
        </w:rPr>
      </w:pPr>
      <w:r w:rsidRPr="00480202">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544"/>
        <w:gridCol w:w="1134"/>
        <w:gridCol w:w="992"/>
        <w:gridCol w:w="8647"/>
      </w:tblGrid>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color w:val="000000"/>
                <w:sz w:val="24"/>
                <w:szCs w:val="24"/>
                <w:lang w:eastAsia="ru-RU"/>
              </w:rPr>
            </w:pPr>
            <w:r w:rsidRPr="00480202">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Кол-во</w:t>
            </w:r>
          </w:p>
        </w:tc>
        <w:tc>
          <w:tcPr>
            <w:tcW w:w="8647"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Качественные характеристики</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lastRenderedPageBreak/>
              <w:t>1</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Пипетка стеклянная</w:t>
            </w:r>
            <w:r w:rsidRPr="00480202">
              <w:rPr>
                <w:rFonts w:ascii="Times New Roman" w:hAnsi="Times New Roman" w:cs="Times New Roman"/>
                <w:sz w:val="24"/>
                <w:szCs w:val="24"/>
              </w:rPr>
              <w:t xml:space="preserve"> к СОЭ-метру</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100</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Пипетки к СОЭ-метру ПС/СОЭ-01 предназначены  для определения скорости оседания эритроцитов от 0 до 90 мм в СОЭ-метре. Изготовлены из стекла ХС</w:t>
            </w:r>
            <w:proofErr w:type="gramStart"/>
            <w:r w:rsidRPr="00480202">
              <w:rPr>
                <w:rFonts w:ascii="Times New Roman" w:hAnsi="Times New Roman" w:cs="Times New Roman"/>
                <w:sz w:val="24"/>
                <w:szCs w:val="24"/>
              </w:rPr>
              <w:t>1</w:t>
            </w:r>
            <w:proofErr w:type="gramEnd"/>
            <w:r w:rsidRPr="00480202">
              <w:rPr>
                <w:rFonts w:ascii="Times New Roman" w:hAnsi="Times New Roman" w:cs="Times New Roman"/>
                <w:sz w:val="24"/>
                <w:szCs w:val="24"/>
              </w:rPr>
              <w:t xml:space="preserve"> по ГОСТ 21400-75 или НС-1 по ГОСТ 19808-86</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2</w:t>
            </w:r>
          </w:p>
        </w:tc>
        <w:tc>
          <w:tcPr>
            <w:tcW w:w="3544" w:type="dxa"/>
            <w:tcBorders>
              <w:top w:val="single" w:sz="8" w:space="0" w:color="auto"/>
              <w:left w:val="nil"/>
              <w:bottom w:val="single" w:sz="8" w:space="0" w:color="auto"/>
              <w:right w:val="single" w:sz="8" w:space="0" w:color="auto"/>
            </w:tcBorders>
            <w:shd w:val="clear" w:color="auto" w:fill="auto"/>
          </w:tcPr>
          <w:p w:rsidR="0046522F" w:rsidRPr="00807245"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Стекло предметное 26*76*</w:t>
            </w:r>
            <w:r w:rsidRPr="00807245">
              <w:rPr>
                <w:rFonts w:ascii="Times New Roman" w:hAnsi="Times New Roman" w:cs="Times New Roman"/>
                <w:sz w:val="24"/>
                <w:szCs w:val="24"/>
              </w:rPr>
              <w:t xml:space="preserve">2,0 мм, 1000 </w:t>
            </w:r>
            <w:proofErr w:type="gramStart"/>
            <w:r w:rsidRPr="00807245">
              <w:rPr>
                <w:rFonts w:ascii="Times New Roman" w:hAnsi="Times New Roman" w:cs="Times New Roman"/>
                <w:sz w:val="24"/>
                <w:szCs w:val="24"/>
              </w:rPr>
              <w:t>шт</w:t>
            </w:r>
            <w:proofErr w:type="gramEnd"/>
            <w:r w:rsidRPr="00807245">
              <w:rPr>
                <w:rFonts w:ascii="Times New Roman" w:hAnsi="Times New Roman" w:cs="Times New Roman"/>
                <w:sz w:val="24"/>
                <w:szCs w:val="24"/>
              </w:rPr>
              <w:t>/уп</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46522F" w:rsidRPr="009E59E5" w:rsidRDefault="0046522F" w:rsidP="00EE36BD">
            <w:pPr>
              <w:spacing w:after="0" w:line="240" w:lineRule="auto"/>
              <w:rPr>
                <w:rFonts w:ascii="Times New Roman" w:hAnsi="Times New Roman" w:cs="Times New Roman"/>
                <w:color w:val="000000"/>
                <w:sz w:val="24"/>
                <w:szCs w:val="24"/>
              </w:rPr>
            </w:pPr>
            <w:r w:rsidRPr="009E59E5">
              <w:rPr>
                <w:rFonts w:ascii="Times New Roman" w:hAnsi="Times New Roman" w:cs="Times New Roman"/>
                <w:color w:val="000000"/>
                <w:sz w:val="24"/>
                <w:szCs w:val="24"/>
              </w:rPr>
              <w:t>Предназначено для защиты микропрепаратов. И</w:t>
            </w:r>
            <w:r>
              <w:rPr>
                <w:rFonts w:ascii="Times New Roman" w:hAnsi="Times New Roman" w:cs="Times New Roman"/>
                <w:color w:val="000000"/>
                <w:sz w:val="24"/>
                <w:szCs w:val="24"/>
              </w:rPr>
              <w:t>зготовлено из стекла марки М</w:t>
            </w:r>
            <w:proofErr w:type="gramStart"/>
            <w:r>
              <w:rPr>
                <w:rFonts w:ascii="Times New Roman" w:hAnsi="Times New Roman" w:cs="Times New Roman"/>
                <w:color w:val="000000"/>
                <w:sz w:val="24"/>
                <w:szCs w:val="24"/>
              </w:rPr>
              <w:t>4</w:t>
            </w:r>
            <w:proofErr w:type="gramEnd"/>
            <w:r>
              <w:rPr>
                <w:rFonts w:ascii="Times New Roman" w:hAnsi="Times New Roman" w:cs="Times New Roman"/>
                <w:color w:val="000000"/>
                <w:sz w:val="24"/>
                <w:szCs w:val="24"/>
              </w:rPr>
              <w:t xml:space="preserve">. Размер </w:t>
            </w:r>
            <w:r>
              <w:rPr>
                <w:rFonts w:ascii="Times New Roman" w:hAnsi="Times New Roman" w:cs="Times New Roman"/>
                <w:sz w:val="24"/>
                <w:szCs w:val="24"/>
              </w:rPr>
              <w:t>26*76</w:t>
            </w:r>
            <w:r w:rsidRPr="00807245">
              <w:rPr>
                <w:rFonts w:ascii="Times New Roman" w:hAnsi="Times New Roman" w:cs="Times New Roman"/>
                <w:sz w:val="24"/>
                <w:szCs w:val="24"/>
              </w:rPr>
              <w:t xml:space="preserve"> </w:t>
            </w:r>
            <w:r>
              <w:rPr>
                <w:rFonts w:ascii="Times New Roman" w:hAnsi="Times New Roman" w:cs="Times New Roman"/>
                <w:sz w:val="24"/>
                <w:szCs w:val="24"/>
              </w:rPr>
              <w:t>мм, т</w:t>
            </w:r>
            <w:r w:rsidRPr="009E59E5">
              <w:rPr>
                <w:rFonts w:ascii="Times New Roman" w:hAnsi="Times New Roman" w:cs="Times New Roman"/>
                <w:color w:val="000000"/>
                <w:sz w:val="24"/>
                <w:szCs w:val="24"/>
              </w:rPr>
              <w:t>олщина стекла 0,18±0,01 мм. Не менее 1000шт./уп</w:t>
            </w:r>
          </w:p>
          <w:p w:rsidR="0046522F" w:rsidRPr="009E59E5" w:rsidRDefault="0046522F" w:rsidP="00EE36BD">
            <w:pPr>
              <w:spacing w:after="0" w:line="240" w:lineRule="auto"/>
              <w:rPr>
                <w:rFonts w:ascii="Times New Roman" w:hAnsi="Times New Roman" w:cs="Times New Roman"/>
                <w:sz w:val="24"/>
                <w:szCs w:val="24"/>
              </w:rPr>
            </w:pP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3</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Стекло покровное, 1000 </w:t>
            </w:r>
            <w:proofErr w:type="gramStart"/>
            <w:r w:rsidRPr="00480202">
              <w:rPr>
                <w:rFonts w:ascii="Times New Roman" w:hAnsi="Times New Roman" w:cs="Times New Roman"/>
                <w:sz w:val="24"/>
                <w:szCs w:val="24"/>
              </w:rPr>
              <w:t>шт</w:t>
            </w:r>
            <w:proofErr w:type="gramEnd"/>
            <w:r w:rsidRPr="00480202">
              <w:rPr>
                <w:rFonts w:ascii="Times New Roman" w:hAnsi="Times New Roman" w:cs="Times New Roman"/>
                <w:sz w:val="24"/>
                <w:szCs w:val="24"/>
              </w:rPr>
              <w:t>/уп</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vAlign w:val="center"/>
          </w:tcPr>
          <w:p w:rsidR="0046522F" w:rsidRPr="00480202" w:rsidRDefault="0046522F" w:rsidP="00EE36BD">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Разработано для рутинных микроскопических процедур. Изготовлено из стекла марки М</w:t>
            </w:r>
            <w:proofErr w:type="gramStart"/>
            <w:r w:rsidRPr="00480202">
              <w:rPr>
                <w:rFonts w:ascii="Times New Roman" w:hAnsi="Times New Roman" w:cs="Times New Roman"/>
                <w:color w:val="000000"/>
                <w:sz w:val="24"/>
                <w:szCs w:val="24"/>
              </w:rPr>
              <w:t>4</w:t>
            </w:r>
            <w:proofErr w:type="gramEnd"/>
            <w:r w:rsidRPr="00480202">
              <w:rPr>
                <w:rFonts w:ascii="Times New Roman" w:hAnsi="Times New Roman" w:cs="Times New Roman"/>
                <w:color w:val="000000"/>
                <w:sz w:val="24"/>
                <w:szCs w:val="24"/>
              </w:rPr>
              <w:t>. Размер 18*18±1,0 мм, толщ. 2,0±0,1 мм, не менее 1000шт./уп</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4</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Стекло покровное, 1000 </w:t>
            </w:r>
            <w:proofErr w:type="gramStart"/>
            <w:r w:rsidRPr="00480202">
              <w:rPr>
                <w:rFonts w:ascii="Times New Roman" w:hAnsi="Times New Roman" w:cs="Times New Roman"/>
                <w:sz w:val="24"/>
                <w:szCs w:val="24"/>
              </w:rPr>
              <w:t>шт</w:t>
            </w:r>
            <w:proofErr w:type="gramEnd"/>
            <w:r w:rsidRPr="00480202">
              <w:rPr>
                <w:rFonts w:ascii="Times New Roman" w:hAnsi="Times New Roman" w:cs="Times New Roman"/>
                <w:sz w:val="24"/>
                <w:szCs w:val="24"/>
              </w:rPr>
              <w:t>/уп</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vAlign w:val="center"/>
          </w:tcPr>
          <w:p w:rsidR="0046522F" w:rsidRPr="00480202" w:rsidRDefault="0046522F" w:rsidP="00EE36BD">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Разработано для рутинных микроскопических процедур. Изготовлено из стекла марки М</w:t>
            </w:r>
            <w:proofErr w:type="gramStart"/>
            <w:r w:rsidRPr="00480202">
              <w:rPr>
                <w:rFonts w:ascii="Times New Roman" w:hAnsi="Times New Roman" w:cs="Times New Roman"/>
                <w:color w:val="000000"/>
                <w:sz w:val="24"/>
                <w:szCs w:val="24"/>
              </w:rPr>
              <w:t>4</w:t>
            </w:r>
            <w:proofErr w:type="gramEnd"/>
            <w:r w:rsidRPr="00480202">
              <w:rPr>
                <w:rFonts w:ascii="Times New Roman" w:hAnsi="Times New Roman" w:cs="Times New Roman"/>
                <w:color w:val="000000"/>
                <w:sz w:val="24"/>
                <w:szCs w:val="24"/>
              </w:rPr>
              <w:t>. Размер 24*24±1,0 мм, толщ. 2,0±0,1 мм, не менее 1000шт./уп</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5</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Прибор СОЭ-метр ПР-3 комплект</w:t>
            </w:r>
            <w:r>
              <w:rPr>
                <w:rFonts w:ascii="Times New Roman" w:hAnsi="Times New Roman" w:cs="Times New Roman"/>
                <w:sz w:val="24"/>
                <w:szCs w:val="24"/>
              </w:rPr>
              <w:t xml:space="preserve"> №1</w:t>
            </w:r>
            <w:r w:rsidRPr="00480202">
              <w:rPr>
                <w:rFonts w:ascii="Times New Roman" w:hAnsi="Times New Roman" w:cs="Times New Roman"/>
                <w:sz w:val="24"/>
                <w:szCs w:val="24"/>
              </w:rPr>
              <w:t xml:space="preserve"> (штатив+пробирки) </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Предназначен</w:t>
            </w:r>
            <w:proofErr w:type="gramEnd"/>
            <w:r w:rsidRPr="00480202">
              <w:rPr>
                <w:rFonts w:ascii="Times New Roman" w:hAnsi="Times New Roman" w:cs="Times New Roman"/>
                <w:sz w:val="24"/>
                <w:szCs w:val="24"/>
              </w:rPr>
              <w:t xml:space="preserve"> для постановки реакции СОЭ в пипетках ПС/СОЭ - 0,1. Белый экран облегчает отсчет уровня эритроцитов. Гнезда штатива имеют оцифровку от 1 до 20. Изготовлен из полистирола, гигиенический сертификат 1П - 11/1683. Автоклавированию не подлежит. Устойчив к дезсредствам.</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6</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Ареометр-у</w:t>
            </w:r>
            <w:r w:rsidRPr="00480202">
              <w:rPr>
                <w:rFonts w:ascii="Times New Roman" w:hAnsi="Times New Roman" w:cs="Times New Roman"/>
                <w:sz w:val="24"/>
                <w:szCs w:val="24"/>
              </w:rPr>
              <w:t>рометр</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Применяется для определения плотности урины и других жидкостей. Диапазон измерения плотности 1000-1050 кг/м, цена деления 1 кг/м, длина 158±2 мм</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7</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Контейнер для кала, 60 мл, стерильный, со шпателем, PS, с этикеткой, в индивидуальной упаковке </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1500</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Контейнер стерильный, в индивидуальной упаковке на 60мл для сбора кала со шпателем, закручивающаяся крышка, крышка и контейнер имеют резьбу на два полных оборота. Цвет крышки – красный. Контейнер имеет бумажную этикетку для нанесения информации: Имя (name); Дата (data); Время (time); Палата (room) №; Врач (doctor); Инструкция (instructions).</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8</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Контейнер для сбора биоматериалов, 60 мл, стерильный, </w:t>
            </w:r>
            <w:proofErr w:type="gramStart"/>
            <w:r w:rsidRPr="00480202">
              <w:rPr>
                <w:rFonts w:ascii="Times New Roman" w:hAnsi="Times New Roman" w:cs="Times New Roman"/>
                <w:sz w:val="24"/>
                <w:szCs w:val="24"/>
              </w:rPr>
              <w:t>P</w:t>
            </w:r>
            <w:proofErr w:type="gramEnd"/>
            <w:r w:rsidRPr="00480202">
              <w:rPr>
                <w:rFonts w:ascii="Times New Roman" w:hAnsi="Times New Roman" w:cs="Times New Roman"/>
                <w:sz w:val="24"/>
                <w:szCs w:val="24"/>
              </w:rPr>
              <w:t xml:space="preserve">Р, с этикеткой, в индивидуальной упаковке  </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Pr="00480202">
              <w:rPr>
                <w:rFonts w:ascii="Times New Roman" w:hAnsi="Times New Roman" w:cs="Times New Roman"/>
                <w:sz w:val="24"/>
                <w:szCs w:val="24"/>
              </w:rPr>
              <w:t>00</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Контейнер стерильный в индивидуальной упаковке на 60мл для сбора мокроты и мочи, с градуировкой до 50мл, шаг градуировки 10мл, с бумажной этикеткой, с закручивающейся крышкой, крышка и контейнер имеют резьбу на два полных оборота. Размер контейнера 70х35мм (высота*диаметр). На индивидуальной упаковке указана информация: наименование товара, наименование и адрес изготовителе на русском языке, номер и дата регистрационного удостоверения и сертификата соответствия. В транспортной коробке вложена информация (листок вкладыш) о правилах сбора биоматериала. </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9</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Чашки Петри, </w:t>
            </w:r>
            <w:proofErr w:type="gramStart"/>
            <w:r w:rsidRPr="00480202">
              <w:rPr>
                <w:rFonts w:ascii="Times New Roman" w:hAnsi="Times New Roman" w:cs="Times New Roman"/>
                <w:sz w:val="24"/>
                <w:szCs w:val="24"/>
              </w:rPr>
              <w:t>п</w:t>
            </w:r>
            <w:proofErr w:type="gramEnd"/>
            <w:r w:rsidRPr="00480202">
              <w:rPr>
                <w:rFonts w:ascii="Times New Roman" w:hAnsi="Times New Roman" w:cs="Times New Roman"/>
                <w:sz w:val="24"/>
                <w:szCs w:val="24"/>
              </w:rPr>
              <w:t>/c, 92х16мм, крышка с вентиляцией, стерильные</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7200</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Чашка Петри, стерильная, с вентиляцией, однократного применения. Назначение: для культивирования микроорганизмов  при проведении бактериологических исследований. Материал: полистирол (пластик). Цвет: прозрачный. Размеры не менее 90-92 мм х 15-16 мм. Термоустойчивость  до 80ºС. Упаковка: не менее 480 шт.</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Чашка Петри</w:t>
            </w:r>
            <w:r>
              <w:rPr>
                <w:rFonts w:ascii="Times New Roman" w:hAnsi="Times New Roman" w:cs="Times New Roman"/>
                <w:color w:val="000000"/>
                <w:sz w:val="24"/>
                <w:szCs w:val="24"/>
              </w:rPr>
              <w:t>, стеклянная, 100*20 мм, н/</w:t>
            </w:r>
            <w:proofErr w:type="gramStart"/>
            <w:r>
              <w:rPr>
                <w:rFonts w:ascii="Times New Roman" w:hAnsi="Times New Roman" w:cs="Times New Roman"/>
                <w:color w:val="000000"/>
                <w:sz w:val="24"/>
                <w:szCs w:val="24"/>
              </w:rPr>
              <w:t>с</w:t>
            </w:r>
            <w:proofErr w:type="gramEnd"/>
          </w:p>
          <w:p w:rsidR="0046522F" w:rsidRPr="00480202" w:rsidRDefault="0046522F" w:rsidP="00EE36BD">
            <w:pPr>
              <w:spacing w:after="0" w:line="240" w:lineRule="auto"/>
              <w:rPr>
                <w:rFonts w:ascii="Times New Roman" w:hAnsi="Times New Roman" w:cs="Times New Roman"/>
                <w:sz w:val="24"/>
                <w:szCs w:val="24"/>
              </w:rPr>
            </w:pP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360</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color w:val="000000"/>
                <w:sz w:val="24"/>
                <w:szCs w:val="24"/>
              </w:rPr>
            </w:pPr>
            <w:proofErr w:type="gramStart"/>
            <w:r w:rsidRPr="00480202">
              <w:rPr>
                <w:rFonts w:ascii="Times New Roman" w:hAnsi="Times New Roman" w:cs="Times New Roman"/>
                <w:color w:val="000000"/>
                <w:sz w:val="24"/>
                <w:szCs w:val="24"/>
              </w:rPr>
              <w:t>Предназначена</w:t>
            </w:r>
            <w:proofErr w:type="gramEnd"/>
            <w:r w:rsidRPr="00480202">
              <w:rPr>
                <w:rFonts w:ascii="Times New Roman" w:hAnsi="Times New Roman" w:cs="Times New Roman"/>
                <w:color w:val="000000"/>
                <w:sz w:val="24"/>
                <w:szCs w:val="24"/>
              </w:rPr>
              <w:t xml:space="preserve"> для культивирования микроорганизмов на плотных и питательных средах. Выдерживает химические и термические режимы стерилизации. Изготовлена из стек</w:t>
            </w:r>
            <w:r>
              <w:rPr>
                <w:rFonts w:ascii="Times New Roman" w:hAnsi="Times New Roman" w:cs="Times New Roman"/>
                <w:color w:val="000000"/>
                <w:sz w:val="24"/>
                <w:szCs w:val="24"/>
              </w:rPr>
              <w:t>ла марки НС. Наружный диаметр 10</w:t>
            </w:r>
            <w:r w:rsidRPr="00480202">
              <w:rPr>
                <w:rFonts w:ascii="Times New Roman" w:hAnsi="Times New Roman" w:cs="Times New Roman"/>
                <w:color w:val="000000"/>
                <w:sz w:val="24"/>
                <w:szCs w:val="24"/>
              </w:rPr>
              <w:t>0+2,0 мм; высота 20±2,0 мм. Упаковка: не менее 36шт.</w:t>
            </w:r>
          </w:p>
          <w:p w:rsidR="0046522F" w:rsidRPr="00480202" w:rsidRDefault="0046522F" w:rsidP="00EE36BD">
            <w:pPr>
              <w:spacing w:after="0" w:line="240" w:lineRule="auto"/>
              <w:rPr>
                <w:rFonts w:ascii="Times New Roman" w:hAnsi="Times New Roman" w:cs="Times New Roman"/>
                <w:sz w:val="24"/>
                <w:szCs w:val="24"/>
              </w:rPr>
            </w:pP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11</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Секундомеры в металлическом корпусе 1-кнопочный СОПпр-2а-3-000 </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шт.</w:t>
            </w:r>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Предназначен</w:t>
            </w:r>
            <w:proofErr w:type="gramEnd"/>
            <w:r w:rsidRPr="00480202">
              <w:rPr>
                <w:rFonts w:ascii="Times New Roman" w:hAnsi="Times New Roman" w:cs="Times New Roman"/>
                <w:sz w:val="24"/>
                <w:szCs w:val="24"/>
              </w:rPr>
              <w:t xml:space="preserve"> для точного измерения интервалов времени. Допустимая погрешность в положении заводной головки вверх или циферблатом вверх при измерении интервала времени 30 мин. находится в пределах ± 1,6 с. при температуре 20°С. </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Укладка для лаборанта, артикул 12004502</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шт.</w:t>
            </w:r>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Состоит из контейнера - сумки для лаборанта, укомплектованного набором лабораторных принадлежностей. Содержимое укладки: Штатив </w:t>
            </w:r>
            <w:proofErr w:type="gramStart"/>
            <w:r w:rsidRPr="00480202">
              <w:rPr>
                <w:rFonts w:ascii="Times New Roman" w:hAnsi="Times New Roman" w:cs="Times New Roman"/>
                <w:sz w:val="24"/>
                <w:szCs w:val="24"/>
              </w:rPr>
              <w:t>п</w:t>
            </w:r>
            <w:proofErr w:type="gramEnd"/>
            <w:r w:rsidRPr="00480202">
              <w:rPr>
                <w:rFonts w:ascii="Times New Roman" w:hAnsi="Times New Roman" w:cs="Times New Roman"/>
                <w:sz w:val="24"/>
                <w:szCs w:val="24"/>
              </w:rPr>
              <w:t>/э для пробирок на 50 гнёзд - 1шт.;  Штатив п/э для пробирок на 10 гнёзд - 1 шт.; Пробирки ПБ-16 - 10 шт.; Пробирки ПХ-16 - 10 шт.; Пробирки цетрифужные П-1-10 (неградуированные) - 5 шт.; Спринцовки резиновые №0 - 2 шт.; Перчатки смотровые - 1 пара; Скарификаторы стерильные - 10 шт.; Плевательница медицинская (100 мл) - 1шт.; Стекло предметное с заточ. краями для растяжки мазков (СО - 2) - 1шт</w:t>
            </w:r>
            <w:proofErr w:type="gramStart"/>
            <w:r w:rsidRPr="00480202">
              <w:rPr>
                <w:rFonts w:ascii="Times New Roman" w:hAnsi="Times New Roman" w:cs="Times New Roman"/>
                <w:sz w:val="24"/>
                <w:szCs w:val="24"/>
              </w:rPr>
              <w:t>.Р</w:t>
            </w:r>
            <w:proofErr w:type="gramEnd"/>
            <w:r w:rsidRPr="00480202">
              <w:rPr>
                <w:rFonts w:ascii="Times New Roman" w:hAnsi="Times New Roman" w:cs="Times New Roman"/>
                <w:sz w:val="24"/>
                <w:szCs w:val="24"/>
              </w:rPr>
              <w:t>азмеры контейнера 420*250*230 мм, общий вес снаряжённой укладки не менее 1,7 кг.</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354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Спиртовка</w:t>
            </w:r>
            <w:r>
              <w:rPr>
                <w:rFonts w:ascii="Times New Roman" w:hAnsi="Times New Roman" w:cs="Times New Roman"/>
                <w:sz w:val="24"/>
                <w:szCs w:val="24"/>
              </w:rPr>
              <w:t xml:space="preserve"> на 100 мл</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Спиртовка со стеклянным притертым колпачком, предотвращающим испарение спирта вне работы. Хлопчатобумажный фитиль обеспечивает ровное спокойное горение. </w:t>
            </w:r>
            <w:proofErr w:type="gramStart"/>
            <w:r w:rsidRPr="00480202">
              <w:rPr>
                <w:rFonts w:ascii="Times New Roman" w:hAnsi="Times New Roman" w:cs="Times New Roman"/>
                <w:sz w:val="24"/>
                <w:szCs w:val="24"/>
              </w:rPr>
              <w:t>Предназначена</w:t>
            </w:r>
            <w:proofErr w:type="gramEnd"/>
            <w:r w:rsidRPr="00480202">
              <w:rPr>
                <w:rFonts w:ascii="Times New Roman" w:hAnsi="Times New Roman" w:cs="Times New Roman"/>
                <w:sz w:val="24"/>
                <w:szCs w:val="24"/>
              </w:rPr>
              <w:t xml:space="preserve"> для подогрева открытым пламенем.</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3544" w:type="dxa"/>
            <w:tcBorders>
              <w:top w:val="single" w:sz="8" w:space="0" w:color="auto"/>
              <w:left w:val="nil"/>
              <w:bottom w:val="single" w:sz="8" w:space="0" w:color="auto"/>
              <w:right w:val="single" w:sz="8" w:space="0" w:color="auto"/>
            </w:tcBorders>
            <w:shd w:val="clear" w:color="auto" w:fill="auto"/>
          </w:tcPr>
          <w:p w:rsidR="0046522F" w:rsidRPr="008C7D06" w:rsidRDefault="0046522F" w:rsidP="00EE36BD">
            <w:pPr>
              <w:spacing w:after="0" w:line="240" w:lineRule="auto"/>
              <w:rPr>
                <w:rFonts w:ascii="Times New Roman" w:hAnsi="Times New Roman" w:cs="Times New Roman"/>
                <w:sz w:val="24"/>
                <w:szCs w:val="24"/>
              </w:rPr>
            </w:pPr>
            <w:r w:rsidRPr="008C7D06">
              <w:rPr>
                <w:rFonts w:ascii="Times New Roman" w:hAnsi="Times New Roman" w:cs="Times New Roman"/>
                <w:sz w:val="24"/>
                <w:szCs w:val="24"/>
              </w:rPr>
              <w:t>Таймер лабораторный ТЛ-2 электронный</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sidRPr="00480202">
              <w:rPr>
                <w:rFonts w:ascii="Times New Roman" w:hAnsi="Times New Roman" w:cs="Times New Roman"/>
                <w:color w:val="000000"/>
                <w:sz w:val="24"/>
                <w:szCs w:val="24"/>
              </w:rPr>
              <w:t>M</w:t>
            </w:r>
            <w:proofErr w:type="gramEnd"/>
            <w:r w:rsidRPr="00480202">
              <w:rPr>
                <w:rFonts w:ascii="Times New Roman" w:hAnsi="Times New Roman" w:cs="Times New Roman"/>
                <w:color w:val="000000"/>
                <w:sz w:val="24"/>
                <w:szCs w:val="24"/>
              </w:rPr>
              <w:t xml:space="preserve">нoгoфункциoнaльный тaймep сочетает в себе две функции: таймер и секундомер, простая настройка с помощью 4-х кнопок управления, память на последнею установку, режим отсчета «опаздывания» таймера от установленного времени. Громкий сигнал зуммера при достижении установленного времени, длительность 60 </w:t>
            </w:r>
            <w:proofErr w:type="gramStart"/>
            <w:r w:rsidRPr="00480202">
              <w:rPr>
                <w:rFonts w:ascii="Times New Roman" w:hAnsi="Times New Roman" w:cs="Times New Roman"/>
                <w:color w:val="000000"/>
                <w:sz w:val="24"/>
                <w:szCs w:val="24"/>
              </w:rPr>
              <w:t>ce</w:t>
            </w:r>
            <w:proofErr w:type="gramEnd"/>
            <w:r w:rsidRPr="00480202">
              <w:rPr>
                <w:rFonts w:ascii="Times New Roman" w:hAnsi="Times New Roman" w:cs="Times New Roman"/>
                <w:color w:val="000000"/>
                <w:sz w:val="24"/>
                <w:szCs w:val="24"/>
              </w:rPr>
              <w:t xml:space="preserve">кунд. Контрастный </w:t>
            </w:r>
            <w:proofErr w:type="gramStart"/>
            <w:r w:rsidRPr="00480202">
              <w:rPr>
                <w:rFonts w:ascii="Times New Roman" w:hAnsi="Times New Roman" w:cs="Times New Roman"/>
                <w:color w:val="000000"/>
                <w:sz w:val="24"/>
                <w:szCs w:val="24"/>
              </w:rPr>
              <w:t>ЖК дисплей</w:t>
            </w:r>
            <w:proofErr w:type="gramEnd"/>
            <w:r w:rsidRPr="00480202">
              <w:rPr>
                <w:rFonts w:ascii="Times New Roman" w:hAnsi="Times New Roman" w:cs="Times New Roman"/>
                <w:color w:val="000000"/>
                <w:sz w:val="24"/>
                <w:szCs w:val="24"/>
              </w:rPr>
              <w:t>. </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544" w:type="dxa"/>
            <w:tcBorders>
              <w:top w:val="single" w:sz="8" w:space="0" w:color="auto"/>
              <w:left w:val="nil"/>
              <w:bottom w:val="single" w:sz="8" w:space="0" w:color="auto"/>
              <w:right w:val="single" w:sz="8" w:space="0" w:color="auto"/>
            </w:tcBorders>
            <w:shd w:val="clear" w:color="auto" w:fill="auto"/>
          </w:tcPr>
          <w:p w:rsidR="0046522F" w:rsidRPr="008C7D06"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Штатив разборный для пробирок</w:t>
            </w:r>
          </w:p>
        </w:tc>
        <w:tc>
          <w:tcPr>
            <w:tcW w:w="1134"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46522F" w:rsidRPr="00480202" w:rsidRDefault="0046522F" w:rsidP="00EE36BD">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Штатив для пробирок 18 гнезд, </w:t>
            </w:r>
            <w:r>
              <w:rPr>
                <w:rFonts w:ascii="Times New Roman" w:hAnsi="Times New Roman" w:cs="Times New Roman"/>
                <w:color w:val="000000"/>
                <w:sz w:val="24"/>
                <w:szCs w:val="24"/>
                <w:lang w:val="en-US"/>
              </w:rPr>
              <w:t>d</w:t>
            </w:r>
            <w:r>
              <w:rPr>
                <w:rFonts w:ascii="Times New Roman" w:hAnsi="Times New Roman" w:cs="Times New Roman"/>
                <w:color w:val="000000"/>
                <w:sz w:val="24"/>
                <w:szCs w:val="24"/>
              </w:rPr>
              <w:t xml:space="preserve"> 13,5 мм, 137*70*40 мм, РС, разборный.</w:t>
            </w:r>
          </w:p>
        </w:tc>
      </w:tr>
    </w:tbl>
    <w:p w:rsidR="0046522F" w:rsidRDefault="0046522F" w:rsidP="0046522F">
      <w:pPr>
        <w:spacing w:after="0" w:line="240" w:lineRule="auto"/>
        <w:rPr>
          <w:rFonts w:ascii="Times New Roman" w:hAnsi="Times New Roman" w:cs="Times New Roman"/>
          <w:sz w:val="24"/>
          <w:szCs w:val="24"/>
        </w:rPr>
      </w:pPr>
    </w:p>
    <w:p w:rsidR="0046522F" w:rsidRPr="00480202" w:rsidRDefault="0046522F" w:rsidP="0046522F">
      <w:pPr>
        <w:spacing w:after="0" w:line="240" w:lineRule="auto"/>
        <w:rPr>
          <w:rFonts w:ascii="Times New Roman" w:hAnsi="Times New Roman" w:cs="Times New Roman"/>
          <w:sz w:val="24"/>
          <w:szCs w:val="24"/>
          <w:lang w:eastAsia="ar-SA"/>
        </w:rPr>
      </w:pPr>
      <w:r>
        <w:rPr>
          <w:rFonts w:ascii="Times New Roman" w:hAnsi="Times New Roman" w:cs="Times New Roman"/>
          <w:b/>
          <w:sz w:val="24"/>
          <w:szCs w:val="24"/>
          <w:lang w:eastAsia="ar-SA"/>
        </w:rPr>
        <w:t>ЛОТ №8</w:t>
      </w:r>
      <w:r w:rsidRPr="00480202">
        <w:rPr>
          <w:rFonts w:ascii="Times New Roman" w:hAnsi="Times New Roman" w:cs="Times New Roman"/>
          <w:b/>
          <w:sz w:val="24"/>
          <w:szCs w:val="24"/>
          <w:lang w:eastAsia="ar-SA"/>
        </w:rPr>
        <w:t xml:space="preserve">: </w:t>
      </w:r>
      <w:r>
        <w:rPr>
          <w:rFonts w:ascii="Times New Roman" w:hAnsi="Times New Roman" w:cs="Times New Roman"/>
          <w:sz w:val="24"/>
          <w:szCs w:val="24"/>
          <w:lang w:eastAsia="ar-SA"/>
        </w:rPr>
        <w:t xml:space="preserve">Поставка расходных материалов для лабораторных исследований </w:t>
      </w:r>
      <w:r w:rsidRPr="00480202">
        <w:rPr>
          <w:rFonts w:ascii="Times New Roman" w:hAnsi="Times New Roman" w:cs="Times New Roman"/>
          <w:sz w:val="24"/>
          <w:szCs w:val="24"/>
          <w:lang w:eastAsia="ar-SA"/>
        </w:rPr>
        <w:t xml:space="preserve"> для нужд КДЛ ООО «Медсервис»</w:t>
      </w:r>
    </w:p>
    <w:p w:rsidR="0046522F" w:rsidRPr="00480202" w:rsidRDefault="0046522F" w:rsidP="0046522F">
      <w:pPr>
        <w:spacing w:after="0" w:line="240" w:lineRule="auto"/>
        <w:rPr>
          <w:rFonts w:ascii="Times New Roman" w:eastAsia="Times New Roman" w:hAnsi="Times New Roman" w:cs="Times New Roman"/>
          <w:b/>
          <w:bCs/>
          <w:sz w:val="24"/>
          <w:szCs w:val="24"/>
          <w:lang w:eastAsia="ru-RU"/>
        </w:rPr>
      </w:pPr>
      <w:r w:rsidRPr="00480202">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544"/>
        <w:gridCol w:w="1134"/>
        <w:gridCol w:w="992"/>
        <w:gridCol w:w="8647"/>
      </w:tblGrid>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color w:val="000000"/>
                <w:sz w:val="24"/>
                <w:szCs w:val="24"/>
                <w:lang w:eastAsia="ru-RU"/>
              </w:rPr>
            </w:pPr>
            <w:r w:rsidRPr="00480202">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Кол-во</w:t>
            </w:r>
          </w:p>
        </w:tc>
        <w:tc>
          <w:tcPr>
            <w:tcW w:w="8647" w:type="dxa"/>
            <w:tcBorders>
              <w:top w:val="single" w:sz="8" w:space="0" w:color="auto"/>
              <w:left w:val="nil"/>
              <w:bottom w:val="single" w:sz="8" w:space="0" w:color="auto"/>
              <w:right w:val="single" w:sz="8" w:space="0" w:color="auto"/>
            </w:tcBorders>
            <w:shd w:val="clear" w:color="000000" w:fill="CCFFFF"/>
            <w:vAlign w:val="center"/>
            <w:hideMark/>
          </w:tcPr>
          <w:p w:rsidR="0046522F" w:rsidRPr="00480202" w:rsidRDefault="0046522F" w:rsidP="00EE36BD">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Качественные характеристики</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t>1</w:t>
            </w:r>
          </w:p>
        </w:tc>
        <w:tc>
          <w:tcPr>
            <w:tcW w:w="354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t xml:space="preserve">Наконечники без фильтра не стерильные, 200 мкл, (5-200 мкл), длина 50 мм, желтые, в уп/25000 </w:t>
            </w:r>
            <w:proofErr w:type="gramStart"/>
            <w:r w:rsidRPr="009A6C4B">
              <w:rPr>
                <w:rFonts w:ascii="Times New Roman" w:hAnsi="Times New Roman" w:cs="Times New Roman"/>
                <w:sz w:val="24"/>
                <w:szCs w:val="24"/>
              </w:rPr>
              <w:t>шт</w:t>
            </w:r>
            <w:proofErr w:type="gramEnd"/>
            <w:r w:rsidRPr="009A6C4B">
              <w:rPr>
                <w:rFonts w:ascii="Times New Roman" w:hAnsi="Times New Roman" w:cs="Times New Roman"/>
                <w:sz w:val="24"/>
                <w:szCs w:val="24"/>
              </w:rPr>
              <w:t xml:space="preserve"> </w:t>
            </w:r>
          </w:p>
        </w:tc>
        <w:tc>
          <w:tcPr>
            <w:tcW w:w="113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6</w:t>
            </w:r>
          </w:p>
        </w:tc>
        <w:tc>
          <w:tcPr>
            <w:tcW w:w="8647"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color w:val="2B2A29"/>
                <w:sz w:val="24"/>
                <w:szCs w:val="24"/>
                <w:shd w:val="clear" w:color="auto" w:fill="FFFFFF"/>
              </w:rPr>
              <w:t>Наконечники</w:t>
            </w:r>
            <w:r w:rsidRPr="009A6C4B">
              <w:rPr>
                <w:rFonts w:ascii="Times New Roman" w:hAnsi="Times New Roman" w:cs="Times New Roman"/>
                <w:color w:val="2B2A29"/>
                <w:sz w:val="24"/>
                <w:szCs w:val="24"/>
              </w:rPr>
              <w:t>,</w:t>
            </w:r>
            <w:r w:rsidRPr="009A6C4B">
              <w:rPr>
                <w:rFonts w:ascii="Times New Roman" w:hAnsi="Times New Roman" w:cs="Times New Roman"/>
                <w:color w:val="2B2A29"/>
                <w:sz w:val="24"/>
                <w:szCs w:val="24"/>
                <w:shd w:val="clear" w:color="auto" w:fill="FFFFFF"/>
              </w:rPr>
              <w:t xml:space="preserve"> не стерильные, без фильтра, применимы для объемов от 5 до 200 мкл, для одноканальных дозаторов, </w:t>
            </w:r>
            <w:proofErr w:type="gramStart"/>
            <w:r w:rsidRPr="009A6C4B">
              <w:rPr>
                <w:rFonts w:ascii="Times New Roman" w:hAnsi="Times New Roman" w:cs="Times New Roman"/>
                <w:color w:val="2B2A29"/>
                <w:sz w:val="24"/>
                <w:szCs w:val="24"/>
                <w:shd w:val="clear" w:color="auto" w:fill="FFFFFF"/>
              </w:rPr>
              <w:t>длинна</w:t>
            </w:r>
            <w:proofErr w:type="gramEnd"/>
            <w:r w:rsidRPr="009A6C4B">
              <w:rPr>
                <w:rFonts w:ascii="Times New Roman" w:hAnsi="Times New Roman" w:cs="Times New Roman"/>
                <w:color w:val="2B2A29"/>
                <w:sz w:val="24"/>
                <w:szCs w:val="24"/>
                <w:shd w:val="clear" w:color="auto" w:fill="FFFFFF"/>
              </w:rPr>
              <w:t xml:space="preserve"> наконечника 50 мм, желтого цвета, 1000 штук в упаковке.</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t>2</w:t>
            </w:r>
          </w:p>
        </w:tc>
        <w:tc>
          <w:tcPr>
            <w:tcW w:w="354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t xml:space="preserve">Наконечники без фильтра не стерильные, 1000 мкл, (100-1000 мкл), длина 71 мм, бесцветные, в уп/5000 </w:t>
            </w:r>
            <w:proofErr w:type="gramStart"/>
            <w:r w:rsidRPr="009A6C4B">
              <w:rPr>
                <w:rFonts w:ascii="Times New Roman" w:hAnsi="Times New Roman" w:cs="Times New Roman"/>
                <w:sz w:val="24"/>
                <w:szCs w:val="24"/>
              </w:rPr>
              <w:t>шт</w:t>
            </w:r>
            <w:proofErr w:type="gramEnd"/>
            <w:r w:rsidRPr="009A6C4B">
              <w:rPr>
                <w:rFonts w:ascii="Times New Roman" w:hAnsi="Times New Roman" w:cs="Times New Roman"/>
                <w:sz w:val="24"/>
                <w:szCs w:val="24"/>
              </w:rPr>
              <w:t xml:space="preserve"> </w:t>
            </w:r>
          </w:p>
        </w:tc>
        <w:tc>
          <w:tcPr>
            <w:tcW w:w="113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8</w:t>
            </w:r>
          </w:p>
        </w:tc>
        <w:tc>
          <w:tcPr>
            <w:tcW w:w="8647"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color w:val="2B2A29"/>
                <w:sz w:val="24"/>
                <w:szCs w:val="24"/>
                <w:shd w:val="clear" w:color="auto" w:fill="FFFFFF"/>
              </w:rPr>
              <w:t>Наконечники,</w:t>
            </w:r>
            <w:r w:rsidRPr="009A6C4B">
              <w:rPr>
                <w:rFonts w:ascii="Times New Roman" w:hAnsi="Times New Roman" w:cs="Times New Roman"/>
                <w:color w:val="2B2A29"/>
                <w:sz w:val="24"/>
                <w:szCs w:val="24"/>
              </w:rPr>
              <w:t xml:space="preserve"> не стерильные, без фильтра, применимы для объемов от 100 до 1000 мкл, для одноканальных дозаторов, длинна наконечника 71 мм, 5000 </w:t>
            </w:r>
            <w:proofErr w:type="gramStart"/>
            <w:r w:rsidRPr="009A6C4B">
              <w:rPr>
                <w:rFonts w:ascii="Times New Roman" w:hAnsi="Times New Roman" w:cs="Times New Roman"/>
                <w:color w:val="2B2A29"/>
                <w:sz w:val="24"/>
                <w:szCs w:val="24"/>
              </w:rPr>
              <w:t>шт</w:t>
            </w:r>
            <w:proofErr w:type="gramEnd"/>
            <w:r w:rsidRPr="009A6C4B">
              <w:rPr>
                <w:rFonts w:ascii="Times New Roman" w:hAnsi="Times New Roman" w:cs="Times New Roman"/>
                <w:color w:val="2B2A29"/>
                <w:sz w:val="24"/>
                <w:szCs w:val="24"/>
              </w:rPr>
              <w:t xml:space="preserve"> в упаковке.</w:t>
            </w:r>
          </w:p>
        </w:tc>
      </w:tr>
      <w:tr w:rsidR="0046522F" w:rsidRPr="00480202" w:rsidTr="00EE36BD">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lastRenderedPageBreak/>
              <w:t>3</w:t>
            </w:r>
          </w:p>
        </w:tc>
        <w:tc>
          <w:tcPr>
            <w:tcW w:w="354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t xml:space="preserve">Наконечники без фильтра не стерильные, 5 мкл, (500-5 мкл), длина 147 мм, бесцветные, в уп/3000 </w:t>
            </w:r>
            <w:proofErr w:type="gramStart"/>
            <w:r w:rsidRPr="009A6C4B">
              <w:rPr>
                <w:rFonts w:ascii="Times New Roman" w:hAnsi="Times New Roman" w:cs="Times New Roman"/>
                <w:sz w:val="24"/>
                <w:szCs w:val="24"/>
              </w:rPr>
              <w:t>шт</w:t>
            </w:r>
            <w:proofErr w:type="gramEnd"/>
            <w:r w:rsidRPr="009A6C4B">
              <w:rPr>
                <w:rFonts w:ascii="Times New Roman" w:hAnsi="Times New Roman" w:cs="Times New Roman"/>
                <w:sz w:val="24"/>
                <w:szCs w:val="24"/>
              </w:rPr>
              <w:t xml:space="preserve"> </w:t>
            </w:r>
          </w:p>
        </w:tc>
        <w:tc>
          <w:tcPr>
            <w:tcW w:w="113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color w:val="2B2A29"/>
                <w:sz w:val="24"/>
                <w:szCs w:val="24"/>
                <w:shd w:val="clear" w:color="auto" w:fill="FFFFFF"/>
              </w:rPr>
              <w:t>Наконечники,</w:t>
            </w:r>
            <w:r w:rsidRPr="009A6C4B">
              <w:rPr>
                <w:rFonts w:ascii="Times New Roman" w:hAnsi="Times New Roman" w:cs="Times New Roman"/>
                <w:color w:val="2B2A29"/>
                <w:sz w:val="24"/>
                <w:szCs w:val="24"/>
              </w:rPr>
              <w:t xml:space="preserve"> не стерильные, без фильтра, применимы для объемов от 0,5 до 5 мл, для одноканальных дозаторов, длинна наконечника 147 мм, 3000 </w:t>
            </w:r>
            <w:proofErr w:type="gramStart"/>
            <w:r w:rsidRPr="009A6C4B">
              <w:rPr>
                <w:rFonts w:ascii="Times New Roman" w:hAnsi="Times New Roman" w:cs="Times New Roman"/>
                <w:color w:val="2B2A29"/>
                <w:sz w:val="24"/>
                <w:szCs w:val="24"/>
              </w:rPr>
              <w:t>шт</w:t>
            </w:r>
            <w:proofErr w:type="gramEnd"/>
            <w:r w:rsidRPr="009A6C4B">
              <w:rPr>
                <w:rFonts w:ascii="Times New Roman" w:hAnsi="Times New Roman" w:cs="Times New Roman"/>
                <w:color w:val="2B2A29"/>
                <w:sz w:val="24"/>
                <w:szCs w:val="24"/>
              </w:rPr>
              <w:t xml:space="preserve"> в упаковке.</w:t>
            </w:r>
          </w:p>
        </w:tc>
      </w:tr>
      <w:tr w:rsidR="0046522F" w:rsidRPr="00480202" w:rsidTr="00EE36BD">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t>4</w:t>
            </w:r>
          </w:p>
        </w:tc>
        <w:tc>
          <w:tcPr>
            <w:tcW w:w="354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sz w:val="24"/>
                <w:szCs w:val="24"/>
              </w:rPr>
              <w:t xml:space="preserve">Пробирка лабораторная коническая 10 мл, 100 </w:t>
            </w:r>
            <w:proofErr w:type="gramStart"/>
            <w:r w:rsidRPr="009A6C4B">
              <w:rPr>
                <w:rFonts w:ascii="Times New Roman" w:hAnsi="Times New Roman" w:cs="Times New Roman"/>
                <w:sz w:val="24"/>
                <w:szCs w:val="24"/>
              </w:rPr>
              <w:t>шт</w:t>
            </w:r>
            <w:proofErr w:type="gramEnd"/>
            <w:r w:rsidRPr="009A6C4B">
              <w:rPr>
                <w:rFonts w:ascii="Times New Roman" w:hAnsi="Times New Roman" w:cs="Times New Roman"/>
                <w:sz w:val="24"/>
                <w:szCs w:val="24"/>
              </w:rPr>
              <w:t>/уп</w:t>
            </w:r>
          </w:p>
        </w:tc>
        <w:tc>
          <w:tcPr>
            <w:tcW w:w="1134"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jc w:val="center"/>
              <w:rPr>
                <w:rFonts w:ascii="Times New Roman" w:hAnsi="Times New Roman" w:cs="Times New Roman"/>
                <w:sz w:val="24"/>
                <w:szCs w:val="24"/>
              </w:rPr>
            </w:pPr>
            <w:r w:rsidRPr="009A6C4B">
              <w:rPr>
                <w:rFonts w:ascii="Times New Roman" w:hAnsi="Times New Roman" w:cs="Times New Roman"/>
                <w:sz w:val="24"/>
                <w:szCs w:val="24"/>
              </w:rPr>
              <w:t>10</w:t>
            </w:r>
          </w:p>
        </w:tc>
        <w:tc>
          <w:tcPr>
            <w:tcW w:w="8647" w:type="dxa"/>
            <w:tcBorders>
              <w:top w:val="single" w:sz="8" w:space="0" w:color="auto"/>
              <w:left w:val="nil"/>
              <w:bottom w:val="single" w:sz="8" w:space="0" w:color="auto"/>
              <w:right w:val="single" w:sz="8" w:space="0" w:color="auto"/>
            </w:tcBorders>
            <w:shd w:val="clear" w:color="auto" w:fill="auto"/>
          </w:tcPr>
          <w:p w:rsidR="0046522F" w:rsidRPr="009A6C4B" w:rsidRDefault="0046522F" w:rsidP="00EE36BD">
            <w:pPr>
              <w:spacing w:after="0" w:line="240" w:lineRule="auto"/>
              <w:rPr>
                <w:rFonts w:ascii="Times New Roman" w:hAnsi="Times New Roman" w:cs="Times New Roman"/>
                <w:sz w:val="24"/>
                <w:szCs w:val="24"/>
              </w:rPr>
            </w:pPr>
            <w:r w:rsidRPr="009A6C4B">
              <w:rPr>
                <w:rFonts w:ascii="Times New Roman" w:hAnsi="Times New Roman" w:cs="Times New Roman"/>
                <w:color w:val="333333"/>
                <w:sz w:val="24"/>
                <w:szCs w:val="24"/>
              </w:rPr>
              <w:t>Пробирка коническая 10 мл, 95х16,</w:t>
            </w:r>
            <w:r>
              <w:rPr>
                <w:rFonts w:ascii="Times New Roman" w:hAnsi="Times New Roman" w:cs="Times New Roman"/>
                <w:color w:val="333333"/>
                <w:sz w:val="24"/>
                <w:szCs w:val="24"/>
              </w:rPr>
              <w:t>8 мм, PР, не стерильная, 1</w:t>
            </w:r>
            <w:r w:rsidRPr="009A6C4B">
              <w:rPr>
                <w:rFonts w:ascii="Times New Roman" w:hAnsi="Times New Roman" w:cs="Times New Roman"/>
                <w:color w:val="333333"/>
                <w:sz w:val="24"/>
                <w:szCs w:val="24"/>
              </w:rPr>
              <w:t xml:space="preserve">00 </w:t>
            </w:r>
            <w:proofErr w:type="gramStart"/>
            <w:r w:rsidRPr="009A6C4B">
              <w:rPr>
                <w:rFonts w:ascii="Times New Roman" w:hAnsi="Times New Roman" w:cs="Times New Roman"/>
                <w:color w:val="333333"/>
                <w:sz w:val="24"/>
                <w:szCs w:val="24"/>
              </w:rPr>
              <w:t>шт</w:t>
            </w:r>
            <w:proofErr w:type="gramEnd"/>
            <w:r w:rsidRPr="009A6C4B">
              <w:rPr>
                <w:rFonts w:ascii="Times New Roman" w:hAnsi="Times New Roman" w:cs="Times New Roman"/>
                <w:color w:val="333333"/>
                <w:sz w:val="24"/>
                <w:szCs w:val="24"/>
              </w:rPr>
              <w:t xml:space="preserve"> в упаковке.</w:t>
            </w:r>
          </w:p>
        </w:tc>
      </w:tr>
    </w:tbl>
    <w:p w:rsidR="0046522F" w:rsidRDefault="0046522F" w:rsidP="0046522F"/>
    <w:p w:rsidR="00FA5BEF" w:rsidRPr="00480202" w:rsidRDefault="00FA5BEF" w:rsidP="00FA5BEF">
      <w:pPr>
        <w:spacing w:after="0" w:line="240" w:lineRule="auto"/>
        <w:rPr>
          <w:rFonts w:ascii="Times New Roman" w:hAnsi="Times New Roman" w:cs="Times New Roman"/>
          <w:sz w:val="24"/>
          <w:szCs w:val="24"/>
          <w:lang w:eastAsia="ar-SA"/>
        </w:rPr>
      </w:pPr>
      <w:r>
        <w:rPr>
          <w:rFonts w:ascii="Times New Roman" w:hAnsi="Times New Roman" w:cs="Times New Roman"/>
          <w:b/>
          <w:sz w:val="24"/>
          <w:szCs w:val="24"/>
          <w:lang w:eastAsia="ar-SA"/>
        </w:rPr>
        <w:t>ЛОТ №9</w:t>
      </w:r>
      <w:r w:rsidRPr="00480202">
        <w:rPr>
          <w:rFonts w:ascii="Times New Roman" w:hAnsi="Times New Roman" w:cs="Times New Roman"/>
          <w:b/>
          <w:sz w:val="24"/>
          <w:szCs w:val="24"/>
          <w:lang w:eastAsia="ar-SA"/>
        </w:rPr>
        <w:t xml:space="preserve">: </w:t>
      </w:r>
      <w:r>
        <w:rPr>
          <w:rFonts w:ascii="Times New Roman" w:hAnsi="Times New Roman" w:cs="Times New Roman"/>
          <w:sz w:val="24"/>
          <w:szCs w:val="24"/>
          <w:lang w:eastAsia="ar-SA"/>
        </w:rPr>
        <w:t xml:space="preserve">Поставка питательных сред и прочая продукция для бактериологических исследований </w:t>
      </w:r>
      <w:r w:rsidRPr="00480202">
        <w:rPr>
          <w:rFonts w:ascii="Times New Roman" w:hAnsi="Times New Roman" w:cs="Times New Roman"/>
          <w:sz w:val="24"/>
          <w:szCs w:val="24"/>
          <w:lang w:eastAsia="ar-SA"/>
        </w:rPr>
        <w:t xml:space="preserve"> для нужд КДЛ ООО «Медсервис»</w:t>
      </w:r>
    </w:p>
    <w:p w:rsidR="00FA5BEF" w:rsidRPr="00480202" w:rsidRDefault="00FA5BEF" w:rsidP="00FA5BEF">
      <w:pPr>
        <w:spacing w:after="0" w:line="240" w:lineRule="auto"/>
        <w:rPr>
          <w:rFonts w:ascii="Times New Roman" w:eastAsia="Times New Roman" w:hAnsi="Times New Roman" w:cs="Times New Roman"/>
          <w:b/>
          <w:bCs/>
          <w:sz w:val="24"/>
          <w:szCs w:val="24"/>
          <w:lang w:eastAsia="ru-RU"/>
        </w:rPr>
      </w:pPr>
      <w:r w:rsidRPr="00480202">
        <w:rPr>
          <w:rFonts w:ascii="Times New Roman" w:eastAsia="Times New Roman" w:hAnsi="Times New Roman" w:cs="Times New Roman"/>
          <w:b/>
          <w:bCs/>
          <w:sz w:val="24"/>
          <w:szCs w:val="24"/>
          <w:lang w:eastAsia="ru-RU"/>
        </w:rPr>
        <w:t>Объем и характеристики поставляемого товара:</w:t>
      </w:r>
    </w:p>
    <w:tbl>
      <w:tblPr>
        <w:tblW w:w="14884" w:type="dxa"/>
        <w:tblInd w:w="108" w:type="dxa"/>
        <w:tblLayout w:type="fixed"/>
        <w:tblLook w:val="04A0" w:firstRow="1" w:lastRow="0" w:firstColumn="1" w:lastColumn="0" w:noHBand="0" w:noVBand="1"/>
      </w:tblPr>
      <w:tblGrid>
        <w:gridCol w:w="567"/>
        <w:gridCol w:w="3544"/>
        <w:gridCol w:w="1134"/>
        <w:gridCol w:w="992"/>
        <w:gridCol w:w="8647"/>
      </w:tblGrid>
      <w:tr w:rsidR="00FA5BEF" w:rsidRPr="00480202" w:rsidTr="00E83181">
        <w:trPr>
          <w:trHeight w:val="638"/>
        </w:trPr>
        <w:tc>
          <w:tcPr>
            <w:tcW w:w="567"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color w:val="000000"/>
                <w:sz w:val="24"/>
                <w:szCs w:val="24"/>
                <w:lang w:eastAsia="ru-RU"/>
              </w:rPr>
            </w:pPr>
            <w:r w:rsidRPr="00480202">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Кол-во</w:t>
            </w:r>
          </w:p>
        </w:tc>
        <w:tc>
          <w:tcPr>
            <w:tcW w:w="8647"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Качественные характеристики</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1</w:t>
            </w:r>
          </w:p>
        </w:tc>
        <w:tc>
          <w:tcPr>
            <w:tcW w:w="354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HiCombi двух фазная система для гемокультур (для взрослых) (1 уп/10 фл) ФСЗ 2009/03708</w:t>
            </w:r>
          </w:p>
        </w:tc>
        <w:tc>
          <w:tcPr>
            <w:tcW w:w="113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647"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 xml:space="preserve">Двухфазная система (комбинированная среда) для гемокультур. Назначение: для выращивания аэробов, микроаэрофилов и факультативных анаэробов (в том числе энтеробактерий, псевдомонад, стафилококков, грибов Candida). Представляет собой комбинацию 20,0 мл агара (плотная среда), омываемого 40,0 мл бульона (жидкая среда). </w:t>
            </w:r>
            <w:proofErr w:type="gramStart"/>
            <w:r w:rsidRPr="00480202">
              <w:rPr>
                <w:rFonts w:ascii="Times New Roman" w:hAnsi="Times New Roman" w:cs="Times New Roman"/>
                <w:color w:val="000000"/>
                <w:sz w:val="24"/>
                <w:szCs w:val="24"/>
              </w:rPr>
              <w:t>Состав: твердая фаза (специальный пептон 23 г/л, дрожжевой экстракт 2 г/л, глюкоза 1 г/л, натрия хлорид 5 г/л, натрия пируват 1 г/л, смесь витаминов 1 г/л, буфер 0,7 г/л, агар 15 г/л, карагенан 4 г/л), жидкая фаза (специальный пептон 23 г/л, дрожжевой экстракт 2 г/л, глюкоза 3 г/л</w:t>
            </w:r>
            <w:proofErr w:type="gramEnd"/>
            <w:r w:rsidRPr="00480202">
              <w:rPr>
                <w:rFonts w:ascii="Times New Roman" w:hAnsi="Times New Roman" w:cs="Times New Roman"/>
                <w:color w:val="000000"/>
                <w:sz w:val="24"/>
                <w:szCs w:val="24"/>
              </w:rPr>
              <w:t>, натрия хлорид 5 г/л, натрия пируват 1 г/л, смесь витаминов 1,02 г/л, буфер 1,9 г/л, СПС 0,25 г/л). В комплекте игла-аэратор. В упаковке не менее 10 флакона с соответствующим количеством игл.</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2</w:t>
            </w:r>
          </w:p>
        </w:tc>
        <w:tc>
          <w:tcPr>
            <w:tcW w:w="354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HiCombi двух фазная система для гемокультур (для детей) (1 уп/10 фл) ФСЗ 2009/03708</w:t>
            </w:r>
          </w:p>
        </w:tc>
        <w:tc>
          <w:tcPr>
            <w:tcW w:w="113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 xml:space="preserve">Двухфазная система (комбинированная среда) для гемокультур. Назначение: для выращивания аэробов, микроаэрофилов и факультативных анаэробов (в том числе энтеробактерий, псевдомонад, стафилококков, грибов Candida). Представляет собой комбинацию 7,0 мл агара (плотная среда), омываемого 20,0 мл бульона (жидкая среда). </w:t>
            </w:r>
            <w:proofErr w:type="gramStart"/>
            <w:r w:rsidRPr="00480202">
              <w:rPr>
                <w:rFonts w:ascii="Times New Roman" w:hAnsi="Times New Roman" w:cs="Times New Roman"/>
                <w:color w:val="000000"/>
                <w:sz w:val="24"/>
                <w:szCs w:val="24"/>
              </w:rPr>
              <w:t>Состав: твердая фаза (специальный пептон 23 г/л, дрожжевой экстракт 2 г/л, глюкоза 1 г/л, натрия хлорид 5 г/л, натрия пируват 1 г/л, смесь витаминов 1 г/л, буфер 0,7 г/л, агар 15 г/л, карагенан 4 г/л), жидкая фаза (специальный пептон 23 г/л, дрожжевой экстракт 2 г/л, глюкоза 3 г/л</w:t>
            </w:r>
            <w:proofErr w:type="gramEnd"/>
            <w:r w:rsidRPr="00480202">
              <w:rPr>
                <w:rFonts w:ascii="Times New Roman" w:hAnsi="Times New Roman" w:cs="Times New Roman"/>
                <w:color w:val="000000"/>
                <w:sz w:val="24"/>
                <w:szCs w:val="24"/>
              </w:rPr>
              <w:t>, натрия хлорид 5 г/л, натрия пируват 1 г/л, смесь витаминов 1,02 г/л, буфер 1,9 г/л, СПС 0,25 г/л). В комплекте игла-аэратор. В упаковке не менее 10 флакона с соответствующим количеством игл.</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3</w:t>
            </w:r>
          </w:p>
        </w:tc>
        <w:tc>
          <w:tcPr>
            <w:tcW w:w="354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HiCombi двух фазная система для сальмонелл (для детей) (1 уп/10 фл) ФСЗ 2009/03708</w:t>
            </w:r>
          </w:p>
        </w:tc>
        <w:tc>
          <w:tcPr>
            <w:tcW w:w="113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 xml:space="preserve">Двухфазная селективная система (комбинированная среда). Назначение: для быстрого роста (обнаружение до 24 часов) и подтверждения выделения Salmonella. Представляет собой комбинацию 7,0 мл агара Сальмонелла-Шигелла (плотная среда), омываемого 20,0 мл бульона (жидкая среда). Твердая и жидкая </w:t>
            </w:r>
            <w:r w:rsidRPr="00480202">
              <w:rPr>
                <w:rFonts w:ascii="Times New Roman" w:hAnsi="Times New Roman" w:cs="Times New Roman"/>
                <w:color w:val="000000"/>
                <w:sz w:val="24"/>
                <w:szCs w:val="24"/>
              </w:rPr>
              <w:lastRenderedPageBreak/>
              <w:t>фазы селективны. В комплекте игла-аэратор. В упаковке не менее 1 флакона с соответствующим количеством игл.</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D01C5D" w:rsidRDefault="00FA5BEF" w:rsidP="00E83181">
            <w:pPr>
              <w:spacing w:after="0" w:line="240" w:lineRule="auto"/>
              <w:rPr>
                <w:rFonts w:ascii="Times New Roman" w:hAnsi="Times New Roman" w:cs="Times New Roman"/>
                <w:sz w:val="24"/>
                <w:szCs w:val="24"/>
              </w:rPr>
            </w:pPr>
            <w:r w:rsidRPr="00D01C5D">
              <w:rPr>
                <w:rFonts w:ascii="Times New Roman" w:hAnsi="Times New Roman" w:cs="Times New Roman"/>
                <w:sz w:val="24"/>
                <w:szCs w:val="24"/>
              </w:rPr>
              <w:lastRenderedPageBreak/>
              <w:t>4</w:t>
            </w:r>
          </w:p>
        </w:tc>
        <w:tc>
          <w:tcPr>
            <w:tcW w:w="3544"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rPr>
                <w:rFonts w:ascii="Times New Roman" w:hAnsi="Times New Roman" w:cs="Times New Roman"/>
                <w:sz w:val="24"/>
                <w:szCs w:val="24"/>
              </w:rPr>
            </w:pPr>
            <w:r w:rsidRPr="00D01C5D">
              <w:rPr>
                <w:rFonts w:ascii="Times New Roman" w:hAnsi="Times New Roman" w:cs="Times New Roman"/>
                <w:sz w:val="24"/>
                <w:szCs w:val="24"/>
              </w:rPr>
              <w:t xml:space="preserve">HiCombi двух фазная система для сальмонелл (взрослые) </w:t>
            </w:r>
            <w:r w:rsidRPr="00D01C5D">
              <w:rPr>
                <w:rFonts w:ascii="Times New Roman" w:hAnsi="Times New Roman" w:cs="Times New Roman"/>
                <w:color w:val="000000"/>
                <w:sz w:val="24"/>
                <w:szCs w:val="24"/>
              </w:rPr>
              <w:t>ФСЗ 2009/03708</w:t>
            </w:r>
          </w:p>
        </w:tc>
        <w:tc>
          <w:tcPr>
            <w:tcW w:w="1134"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rPr>
                <w:rFonts w:ascii="Times New Roman" w:hAnsi="Times New Roman" w:cs="Times New Roman"/>
                <w:sz w:val="24"/>
                <w:szCs w:val="24"/>
              </w:rPr>
            </w:pPr>
            <w:r w:rsidRPr="00D01C5D">
              <w:rPr>
                <w:rFonts w:ascii="Times New Roman" w:hAnsi="Times New Roman" w:cs="Times New Roman"/>
                <w:sz w:val="24"/>
                <w:szCs w:val="24"/>
              </w:rPr>
              <w:t>Двухфазная селективная система (комбинированная среда). Назначение: для быстрого роста (обнаружение до 24 часов) и подтверждения выделения Salmonella. Представляет собой комбинацию 20,0 мл агара Сальмонелла-Шигелла (плотная среда), омываемого 40,0 мл бульона (жидкая среда). Твердая и жидкая фазы селективны. В комплекте игла-аэратор. В упаковке не менее 1 флакона с соответствующим количеством игл.</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54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Питательный агар (Nutient Agar) (1 уп/500 гр) ФСЗ 2009/03707</w:t>
            </w:r>
          </w:p>
        </w:tc>
        <w:tc>
          <w:tcPr>
            <w:tcW w:w="113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647"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 xml:space="preserve">Питательный агар. Используется в качестве основной среды для посевов микроорганизмов, для проверки чистоты культур перед </w:t>
            </w:r>
            <w:proofErr w:type="gramStart"/>
            <w:r w:rsidRPr="00480202">
              <w:rPr>
                <w:rFonts w:ascii="Times New Roman" w:hAnsi="Times New Roman" w:cs="Times New Roman"/>
                <w:color w:val="000000"/>
                <w:sz w:val="24"/>
                <w:szCs w:val="24"/>
              </w:rPr>
              <w:t>биохимическим</w:t>
            </w:r>
            <w:proofErr w:type="gramEnd"/>
            <w:r w:rsidRPr="00480202">
              <w:rPr>
                <w:rFonts w:ascii="Times New Roman" w:hAnsi="Times New Roman" w:cs="Times New Roman"/>
                <w:color w:val="000000"/>
                <w:sz w:val="24"/>
                <w:szCs w:val="24"/>
              </w:rPr>
              <w:t xml:space="preserve"> и серотипированием или специальной для культивирования и подсчета неприхотливых микроорганизмов. Добавление в эту среду биологических жидкостей (лошадиной или бараньей крови, сыворотки крови, яичного желтка и др.) делает ее пригодной для культивирования относительно прихотливых микроорганизмов. Микроген. Упаковка 500 гр.</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54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Среда Вильсон-Блера (Iron Sulphite Agar) (1уп/500 гр) ФСЗ 2009/03705</w:t>
            </w:r>
          </w:p>
        </w:tc>
        <w:tc>
          <w:tcPr>
            <w:tcW w:w="113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4</w:t>
            </w:r>
          </w:p>
        </w:tc>
        <w:tc>
          <w:tcPr>
            <w:tcW w:w="8647"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Железосодержащий сульфитный агар. Среда используется для количественного определения термофильных анаэробов (в том числе Clostridium sporogenes, Clostridium botulinum, Desulfotomaculum nigrificans). Упаковка 500 гр.</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544"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rPr>
                <w:rFonts w:ascii="Times New Roman" w:hAnsi="Times New Roman" w:cs="Times New Roman"/>
                <w:sz w:val="24"/>
                <w:szCs w:val="24"/>
              </w:rPr>
            </w:pPr>
            <w:r w:rsidRPr="00D01C5D">
              <w:rPr>
                <w:rFonts w:ascii="Times New Roman" w:hAnsi="Times New Roman" w:cs="Times New Roman"/>
                <w:sz w:val="24"/>
                <w:szCs w:val="24"/>
              </w:rPr>
              <w:t>ХайХром  агар для дифференциации Enterococcus faecium (1 уп/500 гр</w:t>
            </w:r>
            <w:proofErr w:type="gramStart"/>
            <w:r w:rsidRPr="00D01C5D">
              <w:rPr>
                <w:rFonts w:ascii="Times New Roman" w:hAnsi="Times New Roman" w:cs="Times New Roman"/>
                <w:sz w:val="24"/>
                <w:szCs w:val="24"/>
              </w:rPr>
              <w:t>)Ф</w:t>
            </w:r>
            <w:proofErr w:type="gramEnd"/>
            <w:r w:rsidRPr="00D01C5D">
              <w:rPr>
                <w:rFonts w:ascii="Times New Roman" w:hAnsi="Times New Roman" w:cs="Times New Roman"/>
                <w:sz w:val="24"/>
                <w:szCs w:val="24"/>
              </w:rPr>
              <w:t>СЗ 2009/03705</w:t>
            </w:r>
          </w:p>
        </w:tc>
        <w:tc>
          <w:tcPr>
            <w:tcW w:w="1134"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jc w:val="center"/>
              <w:rPr>
                <w:rFonts w:ascii="Times New Roman" w:hAnsi="Times New Roman" w:cs="Times New Roman"/>
                <w:sz w:val="24"/>
                <w:szCs w:val="24"/>
              </w:rPr>
            </w:pPr>
            <w:r w:rsidRPr="00D01C5D">
              <w:rPr>
                <w:rFonts w:ascii="Times New Roman" w:hAnsi="Times New Roman" w:cs="Times New Roman"/>
                <w:sz w:val="24"/>
                <w:szCs w:val="24"/>
              </w:rPr>
              <w:t>1</w:t>
            </w:r>
          </w:p>
        </w:tc>
        <w:tc>
          <w:tcPr>
            <w:tcW w:w="8647" w:type="dxa"/>
            <w:tcBorders>
              <w:top w:val="single" w:sz="8" w:space="0" w:color="auto"/>
              <w:left w:val="nil"/>
              <w:bottom w:val="single" w:sz="8" w:space="0" w:color="auto"/>
              <w:right w:val="single" w:sz="8" w:space="0" w:color="auto"/>
            </w:tcBorders>
            <w:shd w:val="clear" w:color="auto" w:fill="auto"/>
          </w:tcPr>
          <w:p w:rsidR="00FA5BEF" w:rsidRPr="00D01C5D" w:rsidRDefault="00FA5BEF" w:rsidP="00E83181">
            <w:pPr>
              <w:spacing w:after="0" w:line="240" w:lineRule="auto"/>
              <w:rPr>
                <w:rFonts w:ascii="Times New Roman" w:hAnsi="Times New Roman" w:cs="Times New Roman"/>
                <w:sz w:val="24"/>
                <w:szCs w:val="24"/>
              </w:rPr>
            </w:pPr>
            <w:r w:rsidRPr="00D01C5D">
              <w:rPr>
                <w:rFonts w:ascii="Times New Roman" w:hAnsi="Times New Roman" w:cs="Times New Roman"/>
                <w:sz w:val="24"/>
                <w:szCs w:val="24"/>
              </w:rPr>
              <w:t>Агар для дифференциации Enterococcus faecium. Используется для выделения и дифференциации Enterococcus faecium и Enterococcus faecalis из кала, мочи, продуктов питания, канализационных стоков и воды.</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54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Среда Клиглера (Kligler Iron Agar) (1 уп/500 гр) ФСЗ 2009/03705</w:t>
            </w:r>
          </w:p>
        </w:tc>
        <w:tc>
          <w:tcPr>
            <w:tcW w:w="113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647"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Питательная среда для первичной идентификации энтеробактерий (Агар Клиглера). Используется в качестве дифференциальной для изучения у грамотрицательных бактерий кишечного происхождения (в том числе Citrobacter freundii, Escherichia coli, Enterobacter aerogenes, Klebsiella pneumoniae, Proteus vulgaris) способности ферментировать глюкозу и лактозу, а также продуцировать сероводород. Упаковка 500 гр.</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54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Солевой агар-М (1уп/500гр) ФСЗ 2009/03709</w:t>
            </w:r>
          </w:p>
        </w:tc>
        <w:tc>
          <w:tcPr>
            <w:tcW w:w="1134"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480202">
              <w:rPr>
                <w:rFonts w:ascii="Times New Roman" w:hAnsi="Times New Roman" w:cs="Times New Roman"/>
                <w:sz w:val="24"/>
                <w:szCs w:val="24"/>
              </w:rPr>
              <w:t>0</w:t>
            </w:r>
          </w:p>
        </w:tc>
        <w:tc>
          <w:tcPr>
            <w:tcW w:w="8647" w:type="dxa"/>
            <w:tcBorders>
              <w:top w:val="single" w:sz="8" w:space="0" w:color="auto"/>
              <w:left w:val="nil"/>
              <w:bottom w:val="single" w:sz="8" w:space="0" w:color="auto"/>
              <w:right w:val="single" w:sz="8" w:space="0" w:color="auto"/>
            </w:tcBorders>
            <w:shd w:val="clear" w:color="auto" w:fill="auto"/>
          </w:tcPr>
          <w:p w:rsidR="00FA5BEF" w:rsidRPr="00480202" w:rsidRDefault="00FA5BEF" w:rsidP="00E83181">
            <w:pPr>
              <w:spacing w:after="0" w:line="240" w:lineRule="auto"/>
              <w:rPr>
                <w:rFonts w:ascii="Times New Roman" w:hAnsi="Times New Roman" w:cs="Times New Roman"/>
                <w:color w:val="000000"/>
                <w:sz w:val="24"/>
                <w:szCs w:val="24"/>
              </w:rPr>
            </w:pPr>
            <w:r w:rsidRPr="00480202">
              <w:rPr>
                <w:rFonts w:ascii="Times New Roman" w:hAnsi="Times New Roman" w:cs="Times New Roman"/>
                <w:color w:val="000000"/>
                <w:sz w:val="24"/>
                <w:szCs w:val="24"/>
              </w:rPr>
              <w:t>Солевой агар для выделения стафилококков из инфицированного материала: гной, слизь из зева, носа, влагалища, из продуктов при пищевом отравлении и т.д. Упаковка 500 гр.</w:t>
            </w:r>
          </w:p>
        </w:tc>
      </w:tr>
    </w:tbl>
    <w:p w:rsidR="00FA5BEF" w:rsidRPr="00480202" w:rsidRDefault="00FA5BEF" w:rsidP="00FA5BEF">
      <w:pPr>
        <w:spacing w:after="0" w:line="240" w:lineRule="auto"/>
        <w:rPr>
          <w:rFonts w:ascii="Times New Roman" w:hAnsi="Times New Roman" w:cs="Times New Roman"/>
          <w:sz w:val="24"/>
          <w:szCs w:val="24"/>
        </w:rPr>
      </w:pPr>
    </w:p>
    <w:p w:rsidR="00FA5BEF" w:rsidRDefault="00FA5BEF" w:rsidP="00FA5BEF">
      <w:pPr>
        <w:spacing w:after="0" w:line="240" w:lineRule="auto"/>
        <w:rPr>
          <w:rFonts w:ascii="Times New Roman" w:eastAsiaTheme="majorEastAsia" w:hAnsi="Times New Roman" w:cs="Times New Roman"/>
          <w:b/>
          <w:i/>
          <w:iCs/>
          <w:sz w:val="24"/>
          <w:szCs w:val="24"/>
        </w:rPr>
      </w:pPr>
    </w:p>
    <w:p w:rsidR="00FA5BEF" w:rsidRPr="00480202" w:rsidRDefault="00FA5BEF" w:rsidP="00FA5BEF">
      <w:pPr>
        <w:spacing w:after="0" w:line="240" w:lineRule="auto"/>
        <w:rPr>
          <w:rFonts w:ascii="Times New Roman" w:hAnsi="Times New Roman" w:cs="Times New Roman"/>
          <w:sz w:val="24"/>
          <w:szCs w:val="24"/>
          <w:lang w:eastAsia="ar-SA"/>
        </w:rPr>
      </w:pPr>
      <w:r>
        <w:rPr>
          <w:rFonts w:ascii="Times New Roman" w:hAnsi="Times New Roman" w:cs="Times New Roman"/>
          <w:b/>
          <w:sz w:val="24"/>
          <w:szCs w:val="24"/>
          <w:lang w:eastAsia="ar-SA"/>
        </w:rPr>
        <w:t>ЛОТ №10</w:t>
      </w:r>
      <w:r w:rsidRPr="00480202">
        <w:rPr>
          <w:rFonts w:ascii="Times New Roman" w:hAnsi="Times New Roman" w:cs="Times New Roman"/>
          <w:b/>
          <w:sz w:val="24"/>
          <w:szCs w:val="24"/>
          <w:lang w:eastAsia="ar-SA"/>
        </w:rPr>
        <w:t xml:space="preserve">: </w:t>
      </w:r>
      <w:proofErr w:type="gramStart"/>
      <w:r>
        <w:rPr>
          <w:rFonts w:ascii="Times New Roman" w:hAnsi="Times New Roman" w:cs="Times New Roman"/>
          <w:sz w:val="24"/>
          <w:szCs w:val="24"/>
          <w:lang w:eastAsia="ar-SA"/>
        </w:rPr>
        <w:t xml:space="preserve">Поставка </w:t>
      </w:r>
      <w:r w:rsidRPr="00480202">
        <w:rPr>
          <w:rFonts w:ascii="Times New Roman" w:hAnsi="Times New Roman" w:cs="Times New Roman"/>
          <w:sz w:val="24"/>
          <w:szCs w:val="24"/>
          <w:lang w:eastAsia="ar-SA"/>
        </w:rPr>
        <w:t xml:space="preserve"> </w:t>
      </w:r>
      <w:r w:rsidRPr="00D01C5D">
        <w:rPr>
          <w:rFonts w:ascii="Times New Roman" w:hAnsi="Times New Roman" w:cs="Times New Roman"/>
          <w:sz w:val="24"/>
          <w:szCs w:val="24"/>
          <w:lang w:eastAsia="ar-SA"/>
        </w:rPr>
        <w:t>наборов реагентов для проведения иммуноферментного анализа</w:t>
      </w:r>
      <w:r>
        <w:rPr>
          <w:rFonts w:ascii="Times New Roman" w:hAnsi="Times New Roman" w:cs="Times New Roman"/>
          <w:sz w:val="24"/>
          <w:szCs w:val="24"/>
          <w:lang w:eastAsia="ar-SA"/>
        </w:rPr>
        <w:t>)  д</w:t>
      </w:r>
      <w:r w:rsidRPr="00480202">
        <w:rPr>
          <w:rFonts w:ascii="Times New Roman" w:hAnsi="Times New Roman" w:cs="Times New Roman"/>
          <w:sz w:val="24"/>
          <w:szCs w:val="24"/>
          <w:lang w:eastAsia="ar-SA"/>
        </w:rPr>
        <w:t>ля нужд КДЛ ООО «Медсервис»</w:t>
      </w:r>
      <w:proofErr w:type="gramEnd"/>
    </w:p>
    <w:p w:rsidR="00FA5BEF" w:rsidRPr="00480202" w:rsidRDefault="00FA5BEF" w:rsidP="00FA5BEF">
      <w:pPr>
        <w:spacing w:after="0" w:line="240" w:lineRule="auto"/>
        <w:rPr>
          <w:rFonts w:ascii="Times New Roman" w:eastAsia="Times New Roman" w:hAnsi="Times New Roman" w:cs="Times New Roman"/>
          <w:b/>
          <w:bCs/>
          <w:sz w:val="24"/>
          <w:szCs w:val="24"/>
          <w:lang w:eastAsia="ru-RU"/>
        </w:rPr>
      </w:pPr>
      <w:r w:rsidRPr="00480202">
        <w:rPr>
          <w:rFonts w:ascii="Times New Roman" w:eastAsia="Times New Roman" w:hAnsi="Times New Roman" w:cs="Times New Roman"/>
          <w:b/>
          <w:bCs/>
          <w:sz w:val="24"/>
          <w:szCs w:val="24"/>
          <w:lang w:eastAsia="ru-RU"/>
        </w:rPr>
        <w:t>Объем и характеристики поставляемого товара:</w:t>
      </w:r>
    </w:p>
    <w:tbl>
      <w:tblPr>
        <w:tblW w:w="14884" w:type="dxa"/>
        <w:tblInd w:w="108" w:type="dxa"/>
        <w:tblLayout w:type="fixed"/>
        <w:tblLook w:val="04A0" w:firstRow="1" w:lastRow="0" w:firstColumn="1" w:lastColumn="0" w:noHBand="0" w:noVBand="1"/>
      </w:tblPr>
      <w:tblGrid>
        <w:gridCol w:w="567"/>
        <w:gridCol w:w="3544"/>
        <w:gridCol w:w="1134"/>
        <w:gridCol w:w="992"/>
        <w:gridCol w:w="8647"/>
      </w:tblGrid>
      <w:tr w:rsidR="00FA5BEF" w:rsidRPr="00480202" w:rsidTr="00E83181">
        <w:trPr>
          <w:trHeight w:val="638"/>
        </w:trPr>
        <w:tc>
          <w:tcPr>
            <w:tcW w:w="567"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color w:val="000000"/>
                <w:sz w:val="24"/>
                <w:szCs w:val="24"/>
                <w:lang w:eastAsia="ru-RU"/>
              </w:rPr>
            </w:pPr>
            <w:r w:rsidRPr="00480202">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Кол-во</w:t>
            </w:r>
          </w:p>
        </w:tc>
        <w:tc>
          <w:tcPr>
            <w:tcW w:w="8647" w:type="dxa"/>
            <w:tcBorders>
              <w:top w:val="single" w:sz="8" w:space="0" w:color="auto"/>
              <w:left w:val="nil"/>
              <w:bottom w:val="single" w:sz="8" w:space="0" w:color="auto"/>
              <w:right w:val="single" w:sz="8" w:space="0" w:color="auto"/>
            </w:tcBorders>
            <w:shd w:val="clear" w:color="000000" w:fill="CCFFFF"/>
            <w:vAlign w:val="center"/>
            <w:hideMark/>
          </w:tcPr>
          <w:p w:rsidR="00FA5BEF" w:rsidRPr="00480202" w:rsidRDefault="00FA5BEF" w:rsidP="00E83181">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Качественные характеристики</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1</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 xml:space="preserve"> </w:t>
            </w: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11-01, ТТГ-Имаксиз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30</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 xml:space="preserve">Количественное определение концентрации тиреотропного гормона в сыворотке </w:t>
            </w:r>
            <w:r w:rsidRPr="00F833E9">
              <w:rPr>
                <w:rFonts w:ascii="Times New Roman" w:hAnsi="Times New Roman" w:cs="Times New Roman"/>
                <w:sz w:val="24"/>
                <w:szCs w:val="24"/>
              </w:rPr>
              <w:lastRenderedPageBreak/>
              <w:t>крови человека. Метод анализа – сэндвич, одностадийный, ИФА. Количество определений не менее 96. Количество анализируемой сыворотки: не более 50 мкл; диапазон определения концентраций не уже: 0,02-50 мкМЕ/мл. Чувствительность: не более 0,02 мкМЕ/мл. Срок годности набора не менее 18 месяцев</w:t>
            </w:r>
            <w:r w:rsidR="0045447B">
              <w:rPr>
                <w:rFonts w:ascii="Times New Roman" w:hAnsi="Times New Roman" w:cs="Times New Roman"/>
                <w:sz w:val="24"/>
                <w:szCs w:val="24"/>
              </w:rPr>
              <w:t xml:space="preserve">. </w:t>
            </w:r>
            <w:r w:rsidR="0045447B">
              <w:rPr>
                <w:rFonts w:ascii="Times New Roman" w:hAnsi="Times New Roman" w:cs="Times New Roman"/>
                <w:sz w:val="24"/>
                <w:szCs w:val="24"/>
                <w:lang w:eastAsia="ar-SA"/>
              </w:rPr>
              <w:t>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lastRenderedPageBreak/>
              <w:t>2</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ВТ 11-02, Свободный</w:t>
            </w:r>
            <w:proofErr w:type="gramStart"/>
            <w:r w:rsidRPr="00F833E9">
              <w:rPr>
                <w:rFonts w:ascii="Times New Roman" w:hAnsi="Times New Roman" w:cs="Times New Roman"/>
                <w:sz w:val="24"/>
                <w:szCs w:val="24"/>
              </w:rPr>
              <w:t xml:space="preserve"> Т</w:t>
            </w:r>
            <w:proofErr w:type="gramEnd"/>
            <w:r w:rsidRPr="00F833E9">
              <w:rPr>
                <w:rFonts w:ascii="Times New Roman" w:hAnsi="Times New Roman" w:cs="Times New Roman"/>
                <w:sz w:val="24"/>
                <w:szCs w:val="24"/>
              </w:rPr>
              <w:t xml:space="preserve"> 4-Имаксиз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15</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Количественное</w:t>
            </w:r>
            <w:proofErr w:type="gramEnd"/>
            <w:r w:rsidRPr="00F833E9">
              <w:rPr>
                <w:rFonts w:ascii="Times New Roman" w:hAnsi="Times New Roman" w:cs="Times New Roman"/>
                <w:sz w:val="24"/>
                <w:szCs w:val="24"/>
              </w:rPr>
              <w:t xml:space="preserve"> определения концентрации свободного тироксина в сыворотке крови человека. Метод анализа - одностадийный, конкурентный ИФА. Количество определений не менее 96. Количество анализируемой сыворотки  - не более 25 мкл. Диапазон определения концентраций не уже: 1-90 пмоль/л. Чувствительность: не более 1 пмоль/л.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3</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11-03, ТЗ-Имаксиз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Количественное определение концентрации трийодтиронина в сыворотке крови человека.  Метод анализа - одностадийный конкурентный ИФА. Количество определений не менее 96. Количество исследуемой сыворотки - не более 50 мкл. Диапазон определения концентраций не уже: 0,2 - 8 нг/мл, Чувствительность: не более 0,2 нг/мл.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4</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11-07, ат ТПО-Исмаксиз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20</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Количественное определение концентрации аутоантител к тироидной пероксидазе в сыворотке крови человека. Метод анализа – двухстадийный, непрямой ИФА. Количество определений не менее 96. Количество анализируемого образца не более 100 мкл, количество анализируемой сыворотки - не более 10 мкл. Предварительное разведение образцов не менее, чем в 100 раз.</w:t>
            </w:r>
            <w:proofErr w:type="gramStart"/>
            <w:r w:rsidRPr="00F833E9">
              <w:rPr>
                <w:rFonts w:ascii="Times New Roman" w:hAnsi="Times New Roman" w:cs="Times New Roman"/>
                <w:sz w:val="24"/>
                <w:szCs w:val="24"/>
              </w:rPr>
              <w:t xml:space="preserve"> .</w:t>
            </w:r>
            <w:proofErr w:type="gramEnd"/>
            <w:r w:rsidRPr="00F833E9">
              <w:rPr>
                <w:rFonts w:ascii="Times New Roman" w:hAnsi="Times New Roman" w:cs="Times New Roman"/>
                <w:sz w:val="24"/>
                <w:szCs w:val="24"/>
              </w:rPr>
              <w:t xml:space="preserve"> Диапазон определения концентраций не уже: 1,5-500 МЕ/мл. Чувствительность: не более 1,5 МЕ/мл.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5</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12-09, ПСА-Исмаксиз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13</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Количественное определение концентрации общего ПСА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0,15-60 нг/мл. Чувствительность: не более 0,15 нг/мл.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6</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12-10, Свободный ПСА-Исмаксиз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2</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Количественное определение концентрации свободного ПСА в сыворотке крови человека. Метод анализа – сэндвич, двухстадийный, ИФА. Количество определений не менее 96. Количество анализируемой сыворотки не более 50 мкл. Диапазон определения концентраций не уже: 0,06-12 нг/мл, Чувствительность: не более 0,06 нг/мл.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 xml:space="preserve">роизводства ОАО </w:t>
            </w:r>
            <w:r w:rsidR="0045447B" w:rsidRPr="00D01C5D">
              <w:rPr>
                <w:rFonts w:ascii="Times New Roman" w:hAnsi="Times New Roman" w:cs="Times New Roman"/>
                <w:sz w:val="24"/>
                <w:szCs w:val="24"/>
                <w:lang w:eastAsia="ar-SA"/>
              </w:rPr>
              <w:lastRenderedPageBreak/>
              <w:t>"Витал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lastRenderedPageBreak/>
              <w:t>7</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12-11, СА 125-Исмаксиз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 xml:space="preserve">Количественное определение концентрации антигена СА 125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1,6-1000 </w:t>
            </w:r>
            <w:proofErr w:type="gramStart"/>
            <w:r w:rsidRPr="00F833E9">
              <w:rPr>
                <w:rFonts w:ascii="Times New Roman" w:hAnsi="Times New Roman" w:cs="Times New Roman"/>
                <w:sz w:val="24"/>
                <w:szCs w:val="24"/>
              </w:rPr>
              <w:t>Ед</w:t>
            </w:r>
            <w:proofErr w:type="gramEnd"/>
            <w:r w:rsidRPr="00F833E9">
              <w:rPr>
                <w:rFonts w:ascii="Times New Roman" w:hAnsi="Times New Roman" w:cs="Times New Roman"/>
                <w:sz w:val="24"/>
                <w:szCs w:val="24"/>
              </w:rPr>
              <w:t>/мл,  Чувствительность: не более 1,6 Ед/мл.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8</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12-12 СА 19-9-Исмаксиз </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 xml:space="preserve">Количественное определение антигена СА 19-9 в сыворотке крови человека. Метод анализа – сэндвич, двухстадийный, ИФА. Количество определений не менее 96. Количество анализируемой сыворотки не более 50 мкл. Диапазон определения концентраций не уже: 0,5- 400 </w:t>
            </w:r>
            <w:proofErr w:type="gramStart"/>
            <w:r w:rsidRPr="00F833E9">
              <w:rPr>
                <w:rFonts w:ascii="Times New Roman" w:hAnsi="Times New Roman" w:cs="Times New Roman"/>
                <w:sz w:val="24"/>
                <w:szCs w:val="24"/>
              </w:rPr>
              <w:t>Ед</w:t>
            </w:r>
            <w:proofErr w:type="gramEnd"/>
            <w:r w:rsidRPr="00F833E9">
              <w:rPr>
                <w:rFonts w:ascii="Times New Roman" w:hAnsi="Times New Roman" w:cs="Times New Roman"/>
                <w:sz w:val="24"/>
                <w:szCs w:val="24"/>
              </w:rPr>
              <w:t>/мл, Чувствительность: не более 0,5 Ед/мл.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9</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proofErr w:type="gramStart"/>
            <w:r w:rsidRPr="00F833E9">
              <w:rPr>
                <w:rFonts w:ascii="Times New Roman" w:hAnsi="Times New Roman" w:cs="Times New Roman"/>
                <w:sz w:val="24"/>
                <w:szCs w:val="24"/>
              </w:rPr>
              <w:t>ВТ</w:t>
            </w:r>
            <w:proofErr w:type="gramEnd"/>
            <w:r w:rsidRPr="00F833E9">
              <w:rPr>
                <w:rFonts w:ascii="Times New Roman" w:hAnsi="Times New Roman" w:cs="Times New Roman"/>
                <w:sz w:val="24"/>
                <w:szCs w:val="24"/>
              </w:rPr>
              <w:t xml:space="preserve"> 12-13, СА 15-3-Исмаксиз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Количественное определение антигена СА 15-3 в сыворотке крови человека. Метод анализа – сэндвич, основная инкубация не более</w:t>
            </w:r>
            <w:proofErr w:type="gramStart"/>
            <w:r w:rsidRPr="00F833E9">
              <w:rPr>
                <w:rFonts w:ascii="Times New Roman" w:hAnsi="Times New Roman" w:cs="Times New Roman"/>
                <w:sz w:val="24"/>
                <w:szCs w:val="24"/>
              </w:rPr>
              <w:t>,</w:t>
            </w:r>
            <w:proofErr w:type="gramEnd"/>
            <w:r w:rsidRPr="00F833E9">
              <w:rPr>
                <w:rFonts w:ascii="Times New Roman" w:hAnsi="Times New Roman" w:cs="Times New Roman"/>
                <w:sz w:val="24"/>
                <w:szCs w:val="24"/>
              </w:rPr>
              <w:t xml:space="preserve"> чем в 1 стадию, ИФА. Количество определений не менее 96. Количество анализируемой сыворотки не более 25 мкл. Диапазон определения концентраций не уже: 0,5- 270 </w:t>
            </w:r>
            <w:proofErr w:type="gramStart"/>
            <w:r w:rsidRPr="00F833E9">
              <w:rPr>
                <w:rFonts w:ascii="Times New Roman" w:hAnsi="Times New Roman" w:cs="Times New Roman"/>
                <w:sz w:val="24"/>
                <w:szCs w:val="24"/>
              </w:rPr>
              <w:t>Ед</w:t>
            </w:r>
            <w:proofErr w:type="gramEnd"/>
            <w:r w:rsidRPr="00F833E9">
              <w:rPr>
                <w:rFonts w:ascii="Times New Roman" w:hAnsi="Times New Roman" w:cs="Times New Roman"/>
                <w:sz w:val="24"/>
                <w:szCs w:val="24"/>
              </w:rPr>
              <w:t>/мл, Чувствительность: не более 0,5 Ед/мл.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r w:rsidR="00FA5BEF" w:rsidRPr="00480202" w:rsidTr="00E83181">
        <w:trPr>
          <w:trHeight w:val="264"/>
        </w:trPr>
        <w:tc>
          <w:tcPr>
            <w:tcW w:w="567" w:type="dxa"/>
            <w:tcBorders>
              <w:top w:val="single" w:sz="8" w:space="0" w:color="auto"/>
              <w:left w:val="single" w:sz="8" w:space="0" w:color="auto"/>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sz w:val="24"/>
                <w:szCs w:val="24"/>
              </w:rPr>
            </w:pPr>
            <w:r w:rsidRPr="00F833E9">
              <w:rPr>
                <w:rFonts w:ascii="Times New Roman" w:hAnsi="Times New Roman" w:cs="Times New Roman"/>
                <w:sz w:val="24"/>
                <w:szCs w:val="24"/>
              </w:rPr>
              <w:t>10</w:t>
            </w:r>
          </w:p>
        </w:tc>
        <w:tc>
          <w:tcPr>
            <w:tcW w:w="354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color w:val="000000"/>
                <w:sz w:val="24"/>
                <w:szCs w:val="24"/>
              </w:rPr>
            </w:pPr>
            <w:proofErr w:type="gramStart"/>
            <w:r w:rsidRPr="00F833E9">
              <w:rPr>
                <w:rFonts w:ascii="Times New Roman" w:hAnsi="Times New Roman" w:cs="Times New Roman"/>
                <w:color w:val="000000"/>
                <w:sz w:val="24"/>
                <w:szCs w:val="24"/>
              </w:rPr>
              <w:t>ВТ</w:t>
            </w:r>
            <w:proofErr w:type="gramEnd"/>
            <w:r w:rsidRPr="00F833E9">
              <w:rPr>
                <w:rFonts w:ascii="Times New Roman" w:hAnsi="Times New Roman" w:cs="Times New Roman"/>
                <w:color w:val="000000"/>
                <w:sz w:val="24"/>
                <w:szCs w:val="24"/>
              </w:rPr>
              <w:t xml:space="preserve"> 12-14, РЭА-Исмаксиз</w:t>
            </w:r>
          </w:p>
        </w:tc>
        <w:tc>
          <w:tcPr>
            <w:tcW w:w="1134"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набор</w:t>
            </w:r>
          </w:p>
        </w:tc>
        <w:tc>
          <w:tcPr>
            <w:tcW w:w="992"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jc w:val="center"/>
              <w:rPr>
                <w:rFonts w:ascii="Times New Roman" w:hAnsi="Times New Roman" w:cs="Times New Roman"/>
                <w:sz w:val="24"/>
                <w:szCs w:val="24"/>
              </w:rPr>
            </w:pPr>
            <w:r w:rsidRPr="00F833E9">
              <w:rPr>
                <w:rFonts w:ascii="Times New Roman" w:hAnsi="Times New Roman" w:cs="Times New Roman"/>
                <w:sz w:val="24"/>
                <w:szCs w:val="24"/>
              </w:rPr>
              <w:t>3</w:t>
            </w:r>
          </w:p>
        </w:tc>
        <w:tc>
          <w:tcPr>
            <w:tcW w:w="8647" w:type="dxa"/>
            <w:tcBorders>
              <w:top w:val="single" w:sz="8" w:space="0" w:color="auto"/>
              <w:left w:val="nil"/>
              <w:bottom w:val="single" w:sz="8" w:space="0" w:color="auto"/>
              <w:right w:val="single" w:sz="8" w:space="0" w:color="auto"/>
            </w:tcBorders>
            <w:shd w:val="clear" w:color="auto" w:fill="auto"/>
          </w:tcPr>
          <w:p w:rsidR="00FA5BEF" w:rsidRPr="00F833E9" w:rsidRDefault="00FA5BEF" w:rsidP="00E83181">
            <w:pPr>
              <w:spacing w:after="0" w:line="240" w:lineRule="auto"/>
              <w:rPr>
                <w:rFonts w:ascii="Times New Roman" w:hAnsi="Times New Roman" w:cs="Times New Roman"/>
                <w:color w:val="000000"/>
                <w:sz w:val="24"/>
                <w:szCs w:val="24"/>
              </w:rPr>
            </w:pPr>
            <w:r w:rsidRPr="00F833E9">
              <w:rPr>
                <w:rFonts w:ascii="Times New Roman" w:hAnsi="Times New Roman" w:cs="Times New Roman"/>
                <w:color w:val="000000"/>
                <w:sz w:val="24"/>
                <w:szCs w:val="24"/>
              </w:rPr>
              <w:t>Количественное определение ракового эмбрионального антигена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0,25- 100 нг/мл, Чувствительность: не более 0,25 нг/мл. Срок годности набора не менее 18 месяцев.</w:t>
            </w:r>
            <w:r w:rsidR="0045447B">
              <w:rPr>
                <w:rFonts w:ascii="Times New Roman" w:hAnsi="Times New Roman" w:cs="Times New Roman"/>
                <w:sz w:val="24"/>
                <w:szCs w:val="24"/>
                <w:lang w:eastAsia="ar-SA"/>
              </w:rPr>
              <w:t xml:space="preserve"> П</w:t>
            </w:r>
            <w:r w:rsidR="0045447B" w:rsidRPr="00D01C5D">
              <w:rPr>
                <w:rFonts w:ascii="Times New Roman" w:hAnsi="Times New Roman" w:cs="Times New Roman"/>
                <w:sz w:val="24"/>
                <w:szCs w:val="24"/>
                <w:lang w:eastAsia="ar-SA"/>
              </w:rPr>
              <w:t>роизводства ОАО "Витал Девелопмент Корпорэй</w:t>
            </w:r>
            <w:r w:rsidR="0045447B">
              <w:rPr>
                <w:rFonts w:ascii="Times New Roman" w:hAnsi="Times New Roman" w:cs="Times New Roman"/>
                <w:sz w:val="24"/>
                <w:szCs w:val="24"/>
                <w:lang w:eastAsia="ar-SA"/>
              </w:rPr>
              <w:t>шн» (г</w:t>
            </w:r>
            <w:proofErr w:type="gramStart"/>
            <w:r w:rsidR="0045447B">
              <w:rPr>
                <w:rFonts w:ascii="Times New Roman" w:hAnsi="Times New Roman" w:cs="Times New Roman"/>
                <w:sz w:val="24"/>
                <w:szCs w:val="24"/>
                <w:lang w:eastAsia="ar-SA"/>
              </w:rPr>
              <w:t>.С</w:t>
            </w:r>
            <w:proofErr w:type="gramEnd"/>
            <w:r w:rsidR="0045447B">
              <w:rPr>
                <w:rFonts w:ascii="Times New Roman" w:hAnsi="Times New Roman" w:cs="Times New Roman"/>
                <w:sz w:val="24"/>
                <w:szCs w:val="24"/>
                <w:lang w:eastAsia="ar-SA"/>
              </w:rPr>
              <w:t>анкт-Петербург)</w:t>
            </w:r>
          </w:p>
        </w:tc>
      </w:tr>
    </w:tbl>
    <w:p w:rsidR="00FA5BEF" w:rsidRPr="00480202" w:rsidRDefault="00FA5BEF" w:rsidP="00FA5BEF">
      <w:pPr>
        <w:spacing w:after="0" w:line="240" w:lineRule="auto"/>
        <w:rPr>
          <w:rFonts w:ascii="Times New Roman" w:hAnsi="Times New Roman" w:cs="Times New Roman"/>
          <w:sz w:val="24"/>
          <w:szCs w:val="24"/>
        </w:rPr>
      </w:pPr>
    </w:p>
    <w:p w:rsidR="001F32AC" w:rsidRPr="00480202" w:rsidRDefault="001F32AC" w:rsidP="001F32AC">
      <w:pPr>
        <w:spacing w:after="0" w:line="240" w:lineRule="auto"/>
        <w:rPr>
          <w:rFonts w:ascii="Times New Roman" w:hAnsi="Times New Roman" w:cs="Times New Roman"/>
          <w:sz w:val="24"/>
          <w:szCs w:val="24"/>
          <w:lang w:eastAsia="ar-SA"/>
        </w:rPr>
      </w:pPr>
      <w:r w:rsidRPr="004015F2">
        <w:rPr>
          <w:rFonts w:ascii="Times New Roman" w:hAnsi="Times New Roman" w:cs="Times New Roman"/>
          <w:b/>
          <w:sz w:val="24"/>
          <w:szCs w:val="24"/>
          <w:lang w:eastAsia="ar-SA"/>
        </w:rPr>
        <w:t xml:space="preserve">ЛОТ №11: </w:t>
      </w:r>
      <w:r w:rsidRPr="004015F2">
        <w:rPr>
          <w:rFonts w:ascii="Times New Roman" w:hAnsi="Times New Roman" w:cs="Times New Roman"/>
          <w:sz w:val="24"/>
          <w:szCs w:val="24"/>
          <w:lang w:eastAsia="ar-SA"/>
        </w:rPr>
        <w:t xml:space="preserve">Поставка транспортных систем и расходных материалов для микробиологических исследований производства </w:t>
      </w:r>
      <w:r w:rsidRPr="004015F2">
        <w:rPr>
          <w:rFonts w:ascii="Times New Roman" w:hAnsi="Times New Roman" w:cs="Times New Roman"/>
          <w:sz w:val="24"/>
          <w:szCs w:val="24"/>
          <w:lang w:val="en-US" w:eastAsia="ar-SA"/>
        </w:rPr>
        <w:t>Medical</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Wire</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Equipmrnt</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Co</w:t>
      </w:r>
      <w:r w:rsidRPr="004015F2">
        <w:rPr>
          <w:rFonts w:ascii="Times New Roman" w:hAnsi="Times New Roman" w:cs="Times New Roman"/>
          <w:sz w:val="24"/>
          <w:szCs w:val="24"/>
          <w:lang w:eastAsia="ar-SA"/>
        </w:rPr>
        <w:t>, Великобритания,  для нужд КДЛ ООО «Медсервис»</w:t>
      </w:r>
    </w:p>
    <w:p w:rsidR="001F32AC" w:rsidRPr="00480202" w:rsidRDefault="001F32AC" w:rsidP="001F32AC">
      <w:pPr>
        <w:tabs>
          <w:tab w:val="left" w:pos="1418"/>
        </w:tabs>
        <w:spacing w:after="0" w:line="240" w:lineRule="auto"/>
        <w:rPr>
          <w:rFonts w:ascii="Times New Roman" w:eastAsia="Times New Roman" w:hAnsi="Times New Roman" w:cs="Times New Roman"/>
          <w:b/>
          <w:bCs/>
          <w:sz w:val="24"/>
          <w:szCs w:val="24"/>
          <w:lang w:eastAsia="ru-RU"/>
        </w:rPr>
      </w:pPr>
    </w:p>
    <w:p w:rsidR="001F32AC" w:rsidRPr="00480202" w:rsidRDefault="001F32AC" w:rsidP="001F32AC">
      <w:pPr>
        <w:spacing w:after="0" w:line="240" w:lineRule="auto"/>
        <w:rPr>
          <w:rFonts w:ascii="Times New Roman" w:eastAsia="Times New Roman" w:hAnsi="Times New Roman" w:cs="Times New Roman"/>
          <w:b/>
          <w:bCs/>
          <w:sz w:val="24"/>
          <w:szCs w:val="24"/>
          <w:lang w:eastAsia="ru-RU"/>
        </w:rPr>
      </w:pPr>
      <w:r w:rsidRPr="00480202">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544"/>
        <w:gridCol w:w="1134"/>
        <w:gridCol w:w="992"/>
        <w:gridCol w:w="8647"/>
      </w:tblGrid>
      <w:tr w:rsidR="001F32AC" w:rsidRPr="00480202"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32AC" w:rsidRPr="00480202" w:rsidRDefault="001F32AC" w:rsidP="00010BEE">
            <w:pPr>
              <w:spacing w:after="0" w:line="240" w:lineRule="auto"/>
              <w:jc w:val="center"/>
              <w:rPr>
                <w:rFonts w:ascii="Times New Roman" w:eastAsia="Times New Roman" w:hAnsi="Times New Roman" w:cs="Times New Roman"/>
                <w:b/>
                <w:bCs/>
                <w:color w:val="000000"/>
                <w:sz w:val="24"/>
                <w:szCs w:val="24"/>
                <w:lang w:eastAsia="ru-RU"/>
              </w:rPr>
            </w:pPr>
            <w:r w:rsidRPr="00480202">
              <w:rPr>
                <w:rFonts w:ascii="Times New Roman" w:eastAsia="Times New Roman" w:hAnsi="Times New Roman" w:cs="Times New Roman"/>
                <w:b/>
                <w:bCs/>
                <w:color w:val="000000"/>
                <w:sz w:val="24"/>
                <w:szCs w:val="24"/>
                <w:lang w:eastAsia="ru-RU"/>
              </w:rPr>
              <w:t>№</w:t>
            </w:r>
          </w:p>
        </w:tc>
        <w:tc>
          <w:tcPr>
            <w:tcW w:w="3544" w:type="dxa"/>
            <w:tcBorders>
              <w:top w:val="single" w:sz="8" w:space="0" w:color="auto"/>
              <w:left w:val="nil"/>
              <w:bottom w:val="single" w:sz="8" w:space="0" w:color="auto"/>
              <w:right w:val="single" w:sz="8" w:space="0" w:color="auto"/>
            </w:tcBorders>
            <w:shd w:val="clear" w:color="000000" w:fill="CCFFFF"/>
            <w:vAlign w:val="center"/>
            <w:hideMark/>
          </w:tcPr>
          <w:p w:rsidR="001F32AC" w:rsidRPr="00480202"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Наименование товара</w:t>
            </w:r>
          </w:p>
        </w:tc>
        <w:tc>
          <w:tcPr>
            <w:tcW w:w="1134" w:type="dxa"/>
            <w:tcBorders>
              <w:top w:val="single" w:sz="8" w:space="0" w:color="auto"/>
              <w:left w:val="nil"/>
              <w:bottom w:val="single" w:sz="8" w:space="0" w:color="auto"/>
              <w:right w:val="single" w:sz="8" w:space="0" w:color="auto"/>
            </w:tcBorders>
            <w:shd w:val="clear" w:color="000000" w:fill="CCFFFF"/>
            <w:vAlign w:val="center"/>
            <w:hideMark/>
          </w:tcPr>
          <w:p w:rsidR="001F32AC" w:rsidRPr="00480202"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1F32AC" w:rsidRPr="00480202"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Кол-во</w:t>
            </w:r>
          </w:p>
        </w:tc>
        <w:tc>
          <w:tcPr>
            <w:tcW w:w="8647" w:type="dxa"/>
            <w:tcBorders>
              <w:top w:val="single" w:sz="8" w:space="0" w:color="auto"/>
              <w:left w:val="nil"/>
              <w:bottom w:val="single" w:sz="8" w:space="0" w:color="auto"/>
              <w:right w:val="single" w:sz="8" w:space="0" w:color="auto"/>
            </w:tcBorders>
            <w:shd w:val="clear" w:color="000000" w:fill="CCFFFF"/>
            <w:vAlign w:val="center"/>
            <w:hideMark/>
          </w:tcPr>
          <w:p w:rsidR="001F32AC" w:rsidRPr="00480202"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480202">
              <w:rPr>
                <w:rFonts w:ascii="Times New Roman" w:eastAsia="Times New Roman" w:hAnsi="Times New Roman" w:cs="Times New Roman"/>
                <w:b/>
                <w:bCs/>
                <w:i/>
                <w:iCs/>
                <w:color w:val="000000"/>
                <w:sz w:val="24"/>
                <w:szCs w:val="24"/>
                <w:lang w:eastAsia="ru-RU"/>
              </w:rPr>
              <w:t>Качественные характеристики</w:t>
            </w:r>
          </w:p>
        </w:tc>
      </w:tr>
      <w:tr w:rsidR="001F32AC" w:rsidRPr="00480202"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1</w:t>
            </w:r>
          </w:p>
        </w:tc>
        <w:tc>
          <w:tcPr>
            <w:tcW w:w="354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MW168 Тупфер Transtube: среда Кери Блэра агар гель + пластик/ вискоза, 125шт/уп</w:t>
            </w:r>
          </w:p>
        </w:tc>
        <w:tc>
          <w:tcPr>
            <w:tcW w:w="113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250</w:t>
            </w:r>
          </w:p>
        </w:tc>
        <w:tc>
          <w:tcPr>
            <w:tcW w:w="8647"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Тупферы для мазков в пробирке со средой Кери Блэра. Состав комплекта: пластиковая пробирка гладкой цилиндрической формы с белой крышкой и зонд-тампон, интегрированный в крышку красного цвета, обеспечивающей плотное сжатие пробирки изнутри и снаружи (эффект двойного сжатия пробирки). На пробирку наклеена бумажная глянцевая этикетка, переходящая на крышку </w:t>
            </w:r>
            <w:r w:rsidRPr="00480202">
              <w:rPr>
                <w:rFonts w:ascii="Times New Roman" w:hAnsi="Times New Roman" w:cs="Times New Roman"/>
                <w:sz w:val="24"/>
                <w:szCs w:val="24"/>
              </w:rPr>
              <w:lastRenderedPageBreak/>
              <w:t xml:space="preserve">(контроль первого вскрытия). Зонд-тампон: стандартный пластиковый зонд (длина не более 125мм) с универсальным вискозным тампоном. В пробирке агаризованная транспортная среда Кери Блэра (не менее 5 мл). Индивидуальная упаковка комплекта. Радиационная стерилизация. Срок годности не менее 24 месяцев </w:t>
            </w:r>
            <w:proofErr w:type="gramStart"/>
            <w:r w:rsidRPr="00480202">
              <w:rPr>
                <w:rFonts w:ascii="Times New Roman" w:hAnsi="Times New Roman" w:cs="Times New Roman"/>
                <w:sz w:val="24"/>
                <w:szCs w:val="24"/>
              </w:rPr>
              <w:t>с даты стерилизации</w:t>
            </w:r>
            <w:proofErr w:type="gramEnd"/>
            <w:r w:rsidRPr="00480202">
              <w:rPr>
                <w:rFonts w:ascii="Times New Roman" w:hAnsi="Times New Roman" w:cs="Times New Roman"/>
                <w:sz w:val="24"/>
                <w:szCs w:val="24"/>
              </w:rPr>
              <w:t>. Продукция производится в соответствии с международными стандартами ISO 11014:2009, ISO 9001:2000, ISO 13485:2003; наличие сертификатов СЕ и М40-А. Назначение: для отбора и безопасной транспортировки в лабораторию для проведения исследования фекальных и ректальных проб. В упаковке не менее 125шт.</w:t>
            </w:r>
          </w:p>
        </w:tc>
      </w:tr>
      <w:tr w:rsidR="001F32AC" w:rsidRPr="00480202" w:rsidTr="00010BEE">
        <w:trPr>
          <w:trHeight w:val="322"/>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lastRenderedPageBreak/>
              <w:t>2</w:t>
            </w:r>
          </w:p>
        </w:tc>
        <w:tc>
          <w:tcPr>
            <w:tcW w:w="354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MW 170 Тупфер </w:t>
            </w:r>
            <w:proofErr w:type="gramStart"/>
            <w:r w:rsidRPr="00480202">
              <w:rPr>
                <w:rFonts w:ascii="Times New Roman" w:hAnsi="Times New Roman" w:cs="Times New Roman"/>
                <w:sz w:val="24"/>
                <w:szCs w:val="24"/>
              </w:rPr>
              <w:t>Т</w:t>
            </w:r>
            <w:proofErr w:type="gramEnd"/>
            <w:r w:rsidRPr="00480202">
              <w:rPr>
                <w:rFonts w:ascii="Times New Roman" w:hAnsi="Times New Roman" w:cs="Times New Roman"/>
                <w:sz w:val="24"/>
                <w:szCs w:val="24"/>
              </w:rPr>
              <w:t>ranswab среда Эймса агар гель+ пластик /вискоза, 125шт/уп</w:t>
            </w:r>
          </w:p>
        </w:tc>
        <w:tc>
          <w:tcPr>
            <w:tcW w:w="113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1250</w:t>
            </w:r>
          </w:p>
        </w:tc>
        <w:tc>
          <w:tcPr>
            <w:tcW w:w="8647"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Тупферы для мазков в пробирке со средой Эймса без угля. Состав комплекта: пластиковая пробирка гладкой цилиндрической формы с агаризованной транспортной средой Эймса (объем не менее 5 мл), белой крышкой и зонд-тампон (аппликатор), интегрированный в крышку синего цвета, обеспечивающей плотное сжатие пробирки изнутри и снаружи (двойное сжатие пробирки). На пробирку наклеена бумажная глянцевая этикетка, переходящая на крышку (контроль первого вскрытия). Маркировка пробирки на русском языке. Зонд-тампон: стандартный пластиковый зонд (длина не более 125мм) с универсальным вискозным тампоном.  Индивидуальная упаковка комплекта. Радиационная стерилизация. Срок годности не менее 24 месяцев </w:t>
            </w:r>
            <w:proofErr w:type="gramStart"/>
            <w:r w:rsidRPr="00480202">
              <w:rPr>
                <w:rFonts w:ascii="Times New Roman" w:hAnsi="Times New Roman" w:cs="Times New Roman"/>
                <w:sz w:val="24"/>
                <w:szCs w:val="24"/>
              </w:rPr>
              <w:t>с даты стерилизации</w:t>
            </w:r>
            <w:proofErr w:type="gramEnd"/>
            <w:r w:rsidRPr="00480202">
              <w:rPr>
                <w:rFonts w:ascii="Times New Roman" w:hAnsi="Times New Roman" w:cs="Times New Roman"/>
                <w:sz w:val="24"/>
                <w:szCs w:val="24"/>
              </w:rPr>
              <w:t>. Продукция производится в соответствии с международными стандартами ISO 11014:2009, ISO 9001:2000, ISO 13485:2003; имеет сертификаты СЕ и М40-А. Назначение: для отбора проб биологического материала и безопасной транспортировки образцов в лабораторию для дальнейших микробиологических исследований. В упаковке не менее 125шт.</w:t>
            </w:r>
          </w:p>
        </w:tc>
      </w:tr>
      <w:tr w:rsidR="001F32AC" w:rsidRPr="00480202"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3</w:t>
            </w:r>
          </w:p>
        </w:tc>
        <w:tc>
          <w:tcPr>
            <w:tcW w:w="354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MW 171 Тупфер </w:t>
            </w:r>
            <w:proofErr w:type="gramStart"/>
            <w:r w:rsidRPr="00480202">
              <w:rPr>
                <w:rFonts w:ascii="Times New Roman" w:hAnsi="Times New Roman" w:cs="Times New Roman"/>
                <w:sz w:val="24"/>
                <w:szCs w:val="24"/>
              </w:rPr>
              <w:t>Т</w:t>
            </w:r>
            <w:proofErr w:type="gramEnd"/>
            <w:r w:rsidRPr="00480202">
              <w:rPr>
                <w:rFonts w:ascii="Times New Roman" w:hAnsi="Times New Roman" w:cs="Times New Roman"/>
                <w:sz w:val="24"/>
                <w:szCs w:val="24"/>
              </w:rPr>
              <w:t>ranswab среда Эймса агар гель /уголь+ пластик/вискоза, 125шт/уп</w:t>
            </w:r>
          </w:p>
        </w:tc>
        <w:tc>
          <w:tcPr>
            <w:tcW w:w="113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r w:rsidRPr="00480202">
              <w:rPr>
                <w:rFonts w:ascii="Times New Roman" w:hAnsi="Times New Roman" w:cs="Times New Roman"/>
                <w:sz w:val="24"/>
                <w:szCs w:val="24"/>
              </w:rPr>
              <w:t>500</w:t>
            </w:r>
          </w:p>
        </w:tc>
        <w:tc>
          <w:tcPr>
            <w:tcW w:w="8647"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Тупферы для мазков в пробирке со средой Эймса с углем. Состав комплекта: пластиковая пробирка гладкой цилиндрической формы, белой крышкой и зонд-тампон, интегрированный в крышку черного цвета, обеспечивающей плотное сжатие пробирки изнутри и снаружи (эффект двойного сжатия пробирки). На пробирку наклеена бумажная глянцевая этикетка, переходящая на крышку (контроль первого вскрытия). Зонд-тампон: стандартный пластиковый зонд (длина не более125мм) с универсальным вискозным тампоном. В пробирке агаризованная транспортная среда Эймса с углем (объем не менее 5 мл). Индивидуальная упаковка комплекта. Радиационная стерилизация. Срок годности не менее 24 месяцев </w:t>
            </w:r>
            <w:proofErr w:type="gramStart"/>
            <w:r w:rsidRPr="00480202">
              <w:rPr>
                <w:rFonts w:ascii="Times New Roman" w:hAnsi="Times New Roman" w:cs="Times New Roman"/>
                <w:sz w:val="24"/>
                <w:szCs w:val="24"/>
              </w:rPr>
              <w:t>с даты стерилизации</w:t>
            </w:r>
            <w:proofErr w:type="gramEnd"/>
            <w:r w:rsidRPr="00480202">
              <w:rPr>
                <w:rFonts w:ascii="Times New Roman" w:hAnsi="Times New Roman" w:cs="Times New Roman"/>
                <w:sz w:val="24"/>
                <w:szCs w:val="24"/>
              </w:rPr>
              <w:t>. Продукция производится в соответствии с международными стандартами ISO 11014:2009, ISO 9001:2000, ISO 13485:2003; имеет сертификаты СЕ и М40-А. Назначение: для взятия образцов и их безопасной транспортировки в лабораторию для проведения исследования. В упаковке не менее 125шт.</w:t>
            </w:r>
          </w:p>
        </w:tc>
      </w:tr>
      <w:tr w:rsidR="001F32AC" w:rsidRPr="00480202" w:rsidTr="00010BEE">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4</w:t>
            </w:r>
          </w:p>
        </w:tc>
        <w:tc>
          <w:tcPr>
            <w:tcW w:w="354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MW 172Р Тупфер </w:t>
            </w:r>
            <w:proofErr w:type="gramStart"/>
            <w:r w:rsidRPr="00480202">
              <w:rPr>
                <w:rFonts w:ascii="Times New Roman" w:hAnsi="Times New Roman" w:cs="Times New Roman"/>
                <w:sz w:val="24"/>
                <w:szCs w:val="24"/>
              </w:rPr>
              <w:t>Т</w:t>
            </w:r>
            <w:proofErr w:type="gramEnd"/>
            <w:r w:rsidRPr="00480202">
              <w:rPr>
                <w:rFonts w:ascii="Times New Roman" w:hAnsi="Times New Roman" w:cs="Times New Roman"/>
                <w:sz w:val="24"/>
                <w:szCs w:val="24"/>
              </w:rPr>
              <w:t xml:space="preserve">ranswab </w:t>
            </w:r>
            <w:r w:rsidRPr="00480202">
              <w:rPr>
                <w:rFonts w:ascii="Times New Roman" w:hAnsi="Times New Roman" w:cs="Times New Roman"/>
                <w:sz w:val="24"/>
                <w:szCs w:val="24"/>
              </w:rPr>
              <w:lastRenderedPageBreak/>
              <w:t>среда Эймса агар гель+ алюминий /вискоза, 125шт/уп</w:t>
            </w:r>
          </w:p>
        </w:tc>
        <w:tc>
          <w:tcPr>
            <w:tcW w:w="113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proofErr w:type="gramStart"/>
            <w:r w:rsidRPr="00480202">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8647"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Тупферы для мазков в пробирке со средой Эймса без угля. Состав комплекта: </w:t>
            </w:r>
            <w:r w:rsidRPr="00480202">
              <w:rPr>
                <w:rFonts w:ascii="Times New Roman" w:hAnsi="Times New Roman" w:cs="Times New Roman"/>
                <w:sz w:val="24"/>
                <w:szCs w:val="24"/>
              </w:rPr>
              <w:lastRenderedPageBreak/>
              <w:t xml:space="preserve">пластиковая пробирка гладкой цилиндрической формы с агаризованной транспортной средой Эймса (объем не менее 5 мл), белой крышкой и зонд-тампон (аппликатор), интегрированный в крышку оранжевого цвета, обеспечивающей плотное сжатие пробирки изнутри и снаружи (двойное сжатие пробирки). На пробирку наклеена бумажная глянцевая этикетка, переходящая на крышку (контроль первого вскрытия). Зонд-тампон: прямой алюминиевый зонд (длина не более 125мм) с вискозным тампоном. Индивидуальная упаковка комплекта. Радиационная стерилизация. Срок годности не менее 24 месяцев </w:t>
            </w:r>
            <w:proofErr w:type="gramStart"/>
            <w:r w:rsidRPr="00480202">
              <w:rPr>
                <w:rFonts w:ascii="Times New Roman" w:hAnsi="Times New Roman" w:cs="Times New Roman"/>
                <w:sz w:val="24"/>
                <w:szCs w:val="24"/>
              </w:rPr>
              <w:t>с даты стерилизации</w:t>
            </w:r>
            <w:proofErr w:type="gramEnd"/>
            <w:r w:rsidRPr="00480202">
              <w:rPr>
                <w:rFonts w:ascii="Times New Roman" w:hAnsi="Times New Roman" w:cs="Times New Roman"/>
                <w:sz w:val="24"/>
                <w:szCs w:val="24"/>
              </w:rPr>
              <w:t>. Продукция производится в соответствии с международными стандартами ISO 11014:2009, ISO 9001:2000, ISO 13485:2003; имеет сертификаты СЕ и М40-А. Назначение: для отбора уретральных, отоларингологических проб, глазного отделяемого и безопасной транспортировки образцов в лабораторию для дальнейших микробиологических исследований. В упаковке не менее 125шт.</w:t>
            </w:r>
          </w:p>
        </w:tc>
      </w:tr>
      <w:tr w:rsidR="001F32AC" w:rsidRPr="00480202" w:rsidTr="00010BEE">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w:t>
            </w:r>
          </w:p>
        </w:tc>
        <w:tc>
          <w:tcPr>
            <w:tcW w:w="354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МW 1028 Тупфер Dryswab пластик/вискоза, 100 </w:t>
            </w:r>
            <w:proofErr w:type="gramStart"/>
            <w:r w:rsidRPr="00480202">
              <w:rPr>
                <w:rFonts w:ascii="Times New Roman" w:hAnsi="Times New Roman" w:cs="Times New Roman"/>
                <w:sz w:val="24"/>
                <w:szCs w:val="24"/>
              </w:rPr>
              <w:t>шт</w:t>
            </w:r>
            <w:proofErr w:type="gramEnd"/>
            <w:r w:rsidRPr="00480202">
              <w:rPr>
                <w:rFonts w:ascii="Times New Roman" w:hAnsi="Times New Roman" w:cs="Times New Roman"/>
                <w:sz w:val="24"/>
                <w:szCs w:val="24"/>
              </w:rPr>
              <w:t>/уп</w:t>
            </w:r>
          </w:p>
        </w:tc>
        <w:tc>
          <w:tcPr>
            <w:tcW w:w="1134"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proofErr w:type="gramStart"/>
            <w:r w:rsidRPr="00480202">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Pr="00480202">
              <w:rPr>
                <w:rFonts w:ascii="Times New Roman" w:hAnsi="Times New Roman" w:cs="Times New Roman"/>
                <w:sz w:val="24"/>
                <w:szCs w:val="24"/>
              </w:rPr>
              <w:t>00</w:t>
            </w:r>
          </w:p>
        </w:tc>
        <w:tc>
          <w:tcPr>
            <w:tcW w:w="8647" w:type="dxa"/>
            <w:tcBorders>
              <w:top w:val="single" w:sz="8" w:space="0" w:color="auto"/>
              <w:left w:val="nil"/>
              <w:bottom w:val="single" w:sz="8" w:space="0" w:color="auto"/>
              <w:right w:val="single" w:sz="8" w:space="0" w:color="auto"/>
            </w:tcBorders>
            <w:shd w:val="clear" w:color="auto" w:fill="auto"/>
          </w:tcPr>
          <w:p w:rsidR="001F32AC" w:rsidRPr="00480202" w:rsidRDefault="001F32AC" w:rsidP="00010BEE">
            <w:pPr>
              <w:spacing w:after="0" w:line="240" w:lineRule="auto"/>
              <w:rPr>
                <w:rFonts w:ascii="Times New Roman" w:hAnsi="Times New Roman" w:cs="Times New Roman"/>
                <w:sz w:val="24"/>
                <w:szCs w:val="24"/>
              </w:rPr>
            </w:pPr>
            <w:r w:rsidRPr="00480202">
              <w:rPr>
                <w:rFonts w:ascii="Times New Roman" w:hAnsi="Times New Roman" w:cs="Times New Roman"/>
                <w:sz w:val="24"/>
                <w:szCs w:val="24"/>
              </w:rPr>
              <w:t xml:space="preserve">Тупферы для мазков в пробирке. Состав комплекта: пластиковая пробирка гладкой цилиндрической формы и зонд-тампон (аппликатор), интегрированный в крышку черного цвета. На пробирку наклеена бумажная глянцевая этикетка, переходящая на крышку (контроль первого вскрытия). Зонд-тампон: стандартный пластиковый зонд (длина не более 125мм) и универсальный вискозный тампон. Радиационная стерилизация. Срок годности не менее 60 месяцев </w:t>
            </w:r>
            <w:proofErr w:type="gramStart"/>
            <w:r w:rsidRPr="00480202">
              <w:rPr>
                <w:rFonts w:ascii="Times New Roman" w:hAnsi="Times New Roman" w:cs="Times New Roman"/>
                <w:sz w:val="24"/>
                <w:szCs w:val="24"/>
              </w:rPr>
              <w:t>с даты стерилизации</w:t>
            </w:r>
            <w:proofErr w:type="gramEnd"/>
            <w:r w:rsidRPr="00480202">
              <w:rPr>
                <w:rFonts w:ascii="Times New Roman" w:hAnsi="Times New Roman" w:cs="Times New Roman"/>
                <w:sz w:val="24"/>
                <w:szCs w:val="24"/>
              </w:rPr>
              <w:t>. Продукция производится в соответствии с международными стандартами ISO 11014:2009, ISO 9001:2000, ISO 13485:2003; имеет сертификаты СЕ и М40-А. Назначение: для взятия образцов (раневое отделяемое, назальные, эндоцервикадьные, кожные пробы) и их безопасной транспортировки в лабораторию для проведения исследования. В упаковке не менее 100 шт.</w:t>
            </w:r>
          </w:p>
        </w:tc>
      </w:tr>
    </w:tbl>
    <w:p w:rsidR="00FA5BEF" w:rsidRDefault="00FA5BEF" w:rsidP="00FA5BEF">
      <w:pPr>
        <w:rPr>
          <w:rFonts w:ascii="Times New Roman" w:hAnsi="Times New Roman" w:cs="Times New Roman"/>
          <w:sz w:val="24"/>
          <w:szCs w:val="24"/>
        </w:rPr>
      </w:pPr>
    </w:p>
    <w:p w:rsidR="001F32AC" w:rsidRPr="00246AE8" w:rsidRDefault="001F32AC" w:rsidP="001F32AC">
      <w:pPr>
        <w:spacing w:after="0" w:line="240" w:lineRule="auto"/>
        <w:rPr>
          <w:rFonts w:ascii="Times New Roman" w:hAnsi="Times New Roman" w:cs="Times New Roman"/>
          <w:sz w:val="24"/>
          <w:szCs w:val="24"/>
          <w:lang w:eastAsia="ar-SA"/>
        </w:rPr>
      </w:pPr>
      <w:r w:rsidRPr="004015F2">
        <w:rPr>
          <w:rFonts w:ascii="Times New Roman" w:hAnsi="Times New Roman" w:cs="Times New Roman"/>
          <w:b/>
          <w:sz w:val="24"/>
          <w:szCs w:val="24"/>
          <w:lang w:eastAsia="ar-SA"/>
        </w:rPr>
        <w:t xml:space="preserve">ЛОТ №12: </w:t>
      </w:r>
      <w:r w:rsidRPr="004015F2">
        <w:rPr>
          <w:rFonts w:ascii="Times New Roman" w:hAnsi="Times New Roman" w:cs="Times New Roman"/>
          <w:sz w:val="24"/>
          <w:szCs w:val="24"/>
          <w:lang w:eastAsia="ar-SA"/>
        </w:rPr>
        <w:t xml:space="preserve">Поставка расходных материалов для селективного автоматического анализатора-коагулометра  </w:t>
      </w:r>
      <w:r w:rsidRPr="004015F2">
        <w:rPr>
          <w:rFonts w:ascii="Times New Roman" w:hAnsi="Times New Roman" w:cs="Times New Roman"/>
          <w:sz w:val="24"/>
          <w:szCs w:val="24"/>
          <w:lang w:val="en-US" w:eastAsia="ar-SA"/>
        </w:rPr>
        <w:t>Destiny</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Plus</w:t>
      </w:r>
      <w:r w:rsidRPr="004015F2">
        <w:rPr>
          <w:rFonts w:ascii="Times New Roman" w:hAnsi="Times New Roman" w:cs="Times New Roman"/>
          <w:sz w:val="24"/>
          <w:szCs w:val="24"/>
          <w:lang w:eastAsia="ar-SA"/>
        </w:rPr>
        <w:t xml:space="preserve"> (</w:t>
      </w:r>
      <w:r w:rsidRPr="004015F2">
        <w:rPr>
          <w:rFonts w:ascii="Times New Roman" w:hAnsi="Times New Roman" w:cs="Times New Roman"/>
          <w:sz w:val="24"/>
          <w:szCs w:val="24"/>
          <w:lang w:val="en-US" w:eastAsia="ar-SA"/>
        </w:rPr>
        <w:t>Tcoag</w:t>
      </w:r>
      <w:r w:rsidRPr="004015F2">
        <w:rPr>
          <w:rFonts w:ascii="Times New Roman" w:hAnsi="Times New Roman" w:cs="Times New Roman"/>
          <w:sz w:val="24"/>
          <w:szCs w:val="24"/>
          <w:lang w:eastAsia="ar-SA"/>
        </w:rPr>
        <w:t>, Ирландия) для нужд КДЛ ООО «Медсервис»</w:t>
      </w:r>
    </w:p>
    <w:p w:rsidR="001F32AC" w:rsidRPr="00246AE8" w:rsidRDefault="001F32AC" w:rsidP="001F32AC">
      <w:pPr>
        <w:tabs>
          <w:tab w:val="left" w:pos="1418"/>
        </w:tabs>
        <w:spacing w:after="0" w:line="240" w:lineRule="auto"/>
        <w:rPr>
          <w:rFonts w:ascii="Times New Roman" w:eastAsia="Times New Roman" w:hAnsi="Times New Roman" w:cs="Times New Roman"/>
          <w:b/>
          <w:bCs/>
          <w:sz w:val="24"/>
          <w:szCs w:val="24"/>
          <w:lang w:eastAsia="ru-RU"/>
        </w:rPr>
      </w:pPr>
    </w:p>
    <w:p w:rsidR="001F32AC" w:rsidRPr="00246AE8" w:rsidRDefault="001F32AC" w:rsidP="001F32AC">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969"/>
        <w:gridCol w:w="993"/>
        <w:gridCol w:w="992"/>
        <w:gridCol w:w="8363"/>
      </w:tblGrid>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t>№</w:t>
            </w:r>
          </w:p>
        </w:tc>
        <w:tc>
          <w:tcPr>
            <w:tcW w:w="3969"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993"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363"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72.706 Микропробирка Тип эппендорф. Крышка на петле SafeSeal (1.5 мл 39х10.8мм, РР, с низким содержанием протеина, бесцветны, градуировка)  </w:t>
            </w:r>
            <w:r w:rsidRPr="00246AE8">
              <w:rPr>
                <w:rFonts w:ascii="Times New Roman" w:hAnsi="Times New Roman" w:cs="Times New Roman"/>
                <w:sz w:val="24"/>
                <w:szCs w:val="24"/>
              </w:rPr>
              <w:lastRenderedPageBreak/>
              <w:t xml:space="preserve">250шт./уп. </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Микропробирка серии PCR Rerformance Tested, </w:t>
            </w:r>
            <w:proofErr w:type="gramStart"/>
            <w:r w:rsidRPr="00246AE8">
              <w:rPr>
                <w:rFonts w:ascii="Times New Roman" w:hAnsi="Times New Roman" w:cs="Times New Roman"/>
                <w:sz w:val="24"/>
                <w:szCs w:val="24"/>
              </w:rPr>
              <w:t>нестерильная</w:t>
            </w:r>
            <w:proofErr w:type="gramEnd"/>
            <w:r w:rsidRPr="00246AE8">
              <w:rPr>
                <w:rFonts w:ascii="Times New Roman" w:hAnsi="Times New Roman" w:cs="Times New Roman"/>
                <w:sz w:val="24"/>
                <w:szCs w:val="24"/>
              </w:rPr>
              <w:t xml:space="preserve">. Материал: полипропилен повышенной прозрачности. Цвет прозрачный (нейтральный). Наличие крышки на петле и замка-защелки крышки. Высота не более 39 мм. Диаметр не более 11 мм. Объем не менее 1,5 мл. Упаковка: пакет не менее 250шт. Назначение: для проведения ПЦР анализов в лаборатории.  </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2</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Наконечники для дозаторв на 1-5 мл 100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xml:space="preserve"> в уп </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Наконечник для дозаторов на 1-5 мл 100 </w:t>
            </w:r>
            <w:proofErr w:type="gramStart"/>
            <w:r w:rsidRPr="00246AE8">
              <w:rPr>
                <w:rFonts w:ascii="Times New Roman" w:hAnsi="Times New Roman" w:cs="Times New Roman"/>
                <w:sz w:val="24"/>
                <w:szCs w:val="24"/>
              </w:rPr>
              <w:t>шт</w:t>
            </w:r>
            <w:proofErr w:type="gramEnd"/>
            <w:r w:rsidRPr="00246AE8">
              <w:rPr>
                <w:rFonts w:ascii="Times New Roman" w:hAnsi="Times New Roman" w:cs="Times New Roman"/>
                <w:sz w:val="24"/>
                <w:szCs w:val="24"/>
              </w:rPr>
              <w:t xml:space="preserve"> в упаковке</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70.762.411 Наконечник 1000 мл, тип</w:t>
            </w:r>
            <w:proofErr w:type="gramStart"/>
            <w:r w:rsidRPr="00246AE8">
              <w:rPr>
                <w:rFonts w:ascii="Times New Roman" w:hAnsi="Times New Roman" w:cs="Times New Roman"/>
                <w:sz w:val="24"/>
                <w:szCs w:val="24"/>
              </w:rPr>
              <w:t xml:space="preserve"> В</w:t>
            </w:r>
            <w:proofErr w:type="gramEnd"/>
            <w:r w:rsidRPr="00246AE8">
              <w:rPr>
                <w:rFonts w:ascii="Times New Roman" w:hAnsi="Times New Roman" w:cs="Times New Roman"/>
                <w:sz w:val="24"/>
                <w:szCs w:val="24"/>
              </w:rPr>
              <w:t>, РР, бесцветные, с фильтром 200шт./уп</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600</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Наконечник для автоматических пипеток и микродозаторов, нестерильный, не менее 1000 мкл, тип</w:t>
            </w:r>
            <w:proofErr w:type="gramStart"/>
            <w:r w:rsidRPr="00246AE8">
              <w:rPr>
                <w:rFonts w:ascii="Times New Roman" w:hAnsi="Times New Roman" w:cs="Times New Roman"/>
                <w:sz w:val="24"/>
                <w:szCs w:val="24"/>
              </w:rPr>
              <w:t xml:space="preserve"> В</w:t>
            </w:r>
            <w:proofErr w:type="gramEnd"/>
            <w:r w:rsidRPr="00246AE8">
              <w:rPr>
                <w:rFonts w:ascii="Times New Roman" w:hAnsi="Times New Roman" w:cs="Times New Roman"/>
                <w:sz w:val="24"/>
                <w:szCs w:val="24"/>
              </w:rPr>
              <w:t>, голубого цвета, для ПЦР исследований. Наличие встроенного в наконечник аэрозольного фильтра. Совместимость с микродозаторами Eppendorf , Pipetman, Finnpipette, Biohit, Socorex, Titertek Plus, Brand, Oxford. Упаковка: пакет не менее 200шт.</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70.1130.410 Наконечник 10 мл, тип</w:t>
            </w:r>
            <w:proofErr w:type="gramStart"/>
            <w:r w:rsidRPr="00246AE8">
              <w:rPr>
                <w:rFonts w:ascii="Times New Roman" w:hAnsi="Times New Roman" w:cs="Times New Roman"/>
                <w:sz w:val="24"/>
                <w:szCs w:val="24"/>
              </w:rPr>
              <w:t xml:space="preserve"> Е</w:t>
            </w:r>
            <w:proofErr w:type="gramEnd"/>
            <w:r w:rsidRPr="00246AE8">
              <w:rPr>
                <w:rFonts w:ascii="Times New Roman" w:hAnsi="Times New Roman" w:cs="Times New Roman"/>
                <w:sz w:val="24"/>
                <w:szCs w:val="24"/>
              </w:rPr>
              <w:t xml:space="preserve">, РР, бесцветные, с фильтром, 480шт./уп. </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480</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Наконечник для автоматических пипеток и микродозаторов, стерильный, не менее 10 мкл, тип</w:t>
            </w:r>
            <w:proofErr w:type="gramStart"/>
            <w:r w:rsidRPr="00246AE8">
              <w:rPr>
                <w:rFonts w:ascii="Times New Roman" w:hAnsi="Times New Roman" w:cs="Times New Roman"/>
                <w:sz w:val="24"/>
                <w:szCs w:val="24"/>
              </w:rPr>
              <w:t xml:space="preserve"> Е</w:t>
            </w:r>
            <w:proofErr w:type="gramEnd"/>
            <w:r w:rsidRPr="00246AE8">
              <w:rPr>
                <w:rFonts w:ascii="Times New Roman" w:hAnsi="Times New Roman" w:cs="Times New Roman"/>
                <w:sz w:val="24"/>
                <w:szCs w:val="24"/>
              </w:rPr>
              <w:t>, белого (прозрачного) цвета, для ПЦР исследований. Наличие встроенного в наконечник аэрозольного фильтра. Совместимость с микродозаторами Pipetman, Biohit, Eppendorf, Finnpipette. Упаковка: пакет не менее 480шт.</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70.760.411 Наконечник 250 мл, тип</w:t>
            </w:r>
            <w:proofErr w:type="gramStart"/>
            <w:r w:rsidRPr="00246AE8">
              <w:rPr>
                <w:rFonts w:ascii="Times New Roman" w:hAnsi="Times New Roman" w:cs="Times New Roman"/>
                <w:sz w:val="24"/>
                <w:szCs w:val="24"/>
              </w:rPr>
              <w:t xml:space="preserve"> С</w:t>
            </w:r>
            <w:proofErr w:type="gramEnd"/>
            <w:r w:rsidRPr="00246AE8">
              <w:rPr>
                <w:rFonts w:ascii="Times New Roman" w:hAnsi="Times New Roman" w:cs="Times New Roman"/>
                <w:sz w:val="24"/>
                <w:szCs w:val="24"/>
              </w:rPr>
              <w:t xml:space="preserve">, РР, бесцветные, с фильтром, 480шт./уп. </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480</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Наконечник для автоматических пипеток и микродозаторов, нестерильный, не менее 200 мкл, тип</w:t>
            </w:r>
            <w:proofErr w:type="gramStart"/>
            <w:r w:rsidRPr="00246AE8">
              <w:rPr>
                <w:rFonts w:ascii="Times New Roman" w:hAnsi="Times New Roman" w:cs="Times New Roman"/>
                <w:sz w:val="24"/>
                <w:szCs w:val="24"/>
              </w:rPr>
              <w:t xml:space="preserve"> С</w:t>
            </w:r>
            <w:proofErr w:type="gramEnd"/>
            <w:r w:rsidRPr="00246AE8">
              <w:rPr>
                <w:rFonts w:ascii="Times New Roman" w:hAnsi="Times New Roman" w:cs="Times New Roman"/>
                <w:sz w:val="24"/>
                <w:szCs w:val="24"/>
              </w:rPr>
              <w:t>, белого (прозрачного) цвета, для ПЦР исследований. Наличие встроенного в наконечник аэрозольного фильтра. Совместимость с микродозаторами Biohit, Biohit (многоканальный), Eppendorf, Finnpipette, Finnpipette (многоканальный)</w:t>
            </w:r>
            <w:proofErr w:type="gramStart"/>
            <w:r w:rsidRPr="00246AE8">
              <w:rPr>
                <w:rFonts w:ascii="Times New Roman" w:hAnsi="Times New Roman" w:cs="Times New Roman"/>
                <w:sz w:val="24"/>
                <w:szCs w:val="24"/>
              </w:rPr>
              <w:t xml:space="preserve"> .</w:t>
            </w:r>
            <w:proofErr w:type="gramEnd"/>
            <w:r w:rsidRPr="00246AE8">
              <w:rPr>
                <w:rFonts w:ascii="Times New Roman" w:hAnsi="Times New Roman" w:cs="Times New Roman"/>
                <w:sz w:val="24"/>
                <w:szCs w:val="24"/>
              </w:rPr>
              <w:t xml:space="preserve"> Упаковка: пакет не менее 480шт.</w:t>
            </w:r>
          </w:p>
        </w:tc>
      </w:tr>
    </w:tbl>
    <w:p w:rsidR="001F32AC" w:rsidRDefault="001F32AC" w:rsidP="001F32AC">
      <w:pPr>
        <w:spacing w:after="0" w:line="240" w:lineRule="auto"/>
        <w:rPr>
          <w:rFonts w:ascii="Times New Roman" w:eastAsiaTheme="majorEastAsia" w:hAnsi="Times New Roman" w:cs="Times New Roman"/>
          <w:b/>
          <w:i/>
          <w:iCs/>
          <w:sz w:val="24"/>
          <w:szCs w:val="24"/>
        </w:rPr>
      </w:pPr>
    </w:p>
    <w:p w:rsidR="001F32AC" w:rsidRPr="00246AE8" w:rsidRDefault="001F32AC" w:rsidP="001F32AC">
      <w:pPr>
        <w:spacing w:after="0" w:line="240" w:lineRule="auto"/>
        <w:rPr>
          <w:rFonts w:ascii="Times New Roman" w:hAnsi="Times New Roman" w:cs="Times New Roman"/>
          <w:sz w:val="24"/>
          <w:szCs w:val="24"/>
          <w:lang w:eastAsia="ar-SA"/>
        </w:rPr>
      </w:pPr>
      <w:r w:rsidRPr="007F03D7">
        <w:rPr>
          <w:rFonts w:ascii="Times New Roman" w:hAnsi="Times New Roman" w:cs="Times New Roman"/>
          <w:b/>
          <w:sz w:val="24"/>
          <w:szCs w:val="24"/>
          <w:lang w:eastAsia="ar-SA"/>
        </w:rPr>
        <w:t xml:space="preserve">ЛОТ №13: </w:t>
      </w:r>
      <w:r w:rsidRPr="007F03D7">
        <w:rPr>
          <w:rFonts w:ascii="Times New Roman" w:hAnsi="Times New Roman" w:cs="Times New Roman"/>
          <w:sz w:val="24"/>
          <w:szCs w:val="24"/>
          <w:lang w:eastAsia="ar-SA"/>
        </w:rPr>
        <w:t>Поставка расходных материалов для ПЦР для нужд КДЛ ООО «Медсервис»</w:t>
      </w:r>
    </w:p>
    <w:p w:rsidR="001F32AC" w:rsidRPr="00246AE8" w:rsidRDefault="001F32AC" w:rsidP="001F32AC">
      <w:pPr>
        <w:tabs>
          <w:tab w:val="left" w:pos="1418"/>
        </w:tabs>
        <w:spacing w:after="0" w:line="240" w:lineRule="auto"/>
        <w:rPr>
          <w:rFonts w:ascii="Times New Roman" w:eastAsia="Times New Roman" w:hAnsi="Times New Roman" w:cs="Times New Roman"/>
          <w:b/>
          <w:bCs/>
          <w:sz w:val="24"/>
          <w:szCs w:val="24"/>
          <w:lang w:eastAsia="ru-RU"/>
        </w:rPr>
      </w:pPr>
    </w:p>
    <w:p w:rsidR="001F32AC" w:rsidRPr="00246AE8" w:rsidRDefault="001F32AC" w:rsidP="001F32AC">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969"/>
        <w:gridCol w:w="993"/>
        <w:gridCol w:w="992"/>
        <w:gridCol w:w="8363"/>
      </w:tblGrid>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t>№</w:t>
            </w:r>
          </w:p>
        </w:tc>
        <w:tc>
          <w:tcPr>
            <w:tcW w:w="3969"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993"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363"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FD2FEE" w:rsidRDefault="001F32AC" w:rsidP="00010BEE">
            <w:pPr>
              <w:spacing w:after="0" w:line="240" w:lineRule="auto"/>
              <w:rPr>
                <w:rFonts w:ascii="Times New Roman" w:hAnsi="Times New Roman" w:cs="Times New Roman"/>
                <w:sz w:val="24"/>
                <w:szCs w:val="24"/>
              </w:rPr>
            </w:pPr>
            <w:r w:rsidRPr="00FD2FEE">
              <w:rPr>
                <w:rFonts w:ascii="Times New Roman" w:hAnsi="Times New Roman" w:cs="Times New Roman"/>
                <w:sz w:val="24"/>
                <w:szCs w:val="24"/>
              </w:rPr>
              <w:t>1</w:t>
            </w:r>
          </w:p>
        </w:tc>
        <w:tc>
          <w:tcPr>
            <w:tcW w:w="3969" w:type="dxa"/>
            <w:tcBorders>
              <w:top w:val="single" w:sz="8" w:space="0" w:color="auto"/>
              <w:left w:val="nil"/>
              <w:bottom w:val="single" w:sz="8" w:space="0" w:color="auto"/>
              <w:right w:val="single" w:sz="8" w:space="0" w:color="auto"/>
            </w:tcBorders>
            <w:shd w:val="clear" w:color="auto" w:fill="auto"/>
          </w:tcPr>
          <w:p w:rsidR="001F32AC" w:rsidRPr="00FD2FEE" w:rsidRDefault="001F32AC" w:rsidP="00010BEE">
            <w:pPr>
              <w:spacing w:after="0" w:line="240" w:lineRule="auto"/>
              <w:rPr>
                <w:rFonts w:ascii="Times New Roman" w:hAnsi="Times New Roman" w:cs="Times New Roman"/>
                <w:sz w:val="24"/>
                <w:szCs w:val="24"/>
              </w:rPr>
            </w:pPr>
            <w:r w:rsidRPr="00FD2FEE">
              <w:rPr>
                <w:rFonts w:ascii="Times New Roman" w:hAnsi="Times New Roman" w:cs="Times New Roman"/>
                <w:sz w:val="24"/>
                <w:szCs w:val="24"/>
              </w:rPr>
              <w:t xml:space="preserve">Планшеты для ПЦР, 96 лунок, U-образное дно, объем 1,2мл, PS, буквенно-цифровая нумерация, уп/32 </w:t>
            </w:r>
            <w:proofErr w:type="gramStart"/>
            <w:r w:rsidRPr="00FD2FEE">
              <w:rPr>
                <w:rFonts w:ascii="Times New Roman" w:hAnsi="Times New Roman" w:cs="Times New Roman"/>
                <w:sz w:val="24"/>
                <w:szCs w:val="24"/>
              </w:rPr>
              <w:t>шт</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1F32AC" w:rsidRPr="00FD2FEE" w:rsidRDefault="001F32AC" w:rsidP="00010BEE">
            <w:pPr>
              <w:spacing w:after="0" w:line="240" w:lineRule="auto"/>
              <w:jc w:val="center"/>
              <w:rPr>
                <w:rFonts w:ascii="Times New Roman" w:hAnsi="Times New Roman" w:cs="Times New Roman"/>
                <w:sz w:val="24"/>
                <w:szCs w:val="24"/>
              </w:rPr>
            </w:pPr>
            <w:r w:rsidRPr="00FD2FEE">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FD2FEE" w:rsidRDefault="001F32AC" w:rsidP="00010BEE">
            <w:pPr>
              <w:spacing w:after="0" w:line="240" w:lineRule="auto"/>
              <w:jc w:val="center"/>
              <w:rPr>
                <w:rFonts w:ascii="Times New Roman" w:hAnsi="Times New Roman" w:cs="Times New Roman"/>
                <w:sz w:val="24"/>
                <w:szCs w:val="24"/>
              </w:rPr>
            </w:pPr>
            <w:r w:rsidRPr="00FD2FEE">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tcPr>
          <w:p w:rsidR="001F32AC" w:rsidRPr="00FD2FEE" w:rsidRDefault="001F32AC" w:rsidP="00010BEE">
            <w:pPr>
              <w:spacing w:after="0" w:line="240" w:lineRule="auto"/>
              <w:rPr>
                <w:rFonts w:ascii="Times New Roman" w:hAnsi="Times New Roman" w:cs="Times New Roman"/>
                <w:sz w:val="24"/>
                <w:szCs w:val="24"/>
              </w:rPr>
            </w:pPr>
            <w:r w:rsidRPr="00FD2FEE">
              <w:rPr>
                <w:rFonts w:ascii="Times New Roman" w:hAnsi="Times New Roman" w:cs="Times New Roman"/>
                <w:sz w:val="24"/>
                <w:szCs w:val="24"/>
              </w:rPr>
              <w:t xml:space="preserve">Планшеты Mega Block 82.1970.002 для длительного хранения образцов, подвергаются стерилизации при стандартных условиях (1 </w:t>
            </w:r>
            <w:proofErr w:type="gramStart"/>
            <w:r w:rsidRPr="00FD2FEE">
              <w:rPr>
                <w:rFonts w:ascii="Times New Roman" w:hAnsi="Times New Roman" w:cs="Times New Roman"/>
                <w:sz w:val="24"/>
                <w:szCs w:val="24"/>
              </w:rPr>
              <w:t>атм</w:t>
            </w:r>
            <w:proofErr w:type="gramEnd"/>
            <w:r w:rsidRPr="00FD2FEE">
              <w:rPr>
                <w:rFonts w:ascii="Times New Roman" w:hAnsi="Times New Roman" w:cs="Times New Roman"/>
                <w:sz w:val="24"/>
                <w:szCs w:val="24"/>
              </w:rPr>
              <w:t>+121 ͦ15 мин) тип лунки U, объем -1,2мл</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FD2FEE" w:rsidRDefault="001F32AC" w:rsidP="00010BEE">
            <w:pPr>
              <w:spacing w:after="0" w:line="240" w:lineRule="auto"/>
              <w:rPr>
                <w:rFonts w:ascii="Times New Roman" w:hAnsi="Times New Roman" w:cs="Times New Roman"/>
                <w:sz w:val="24"/>
                <w:szCs w:val="24"/>
              </w:rPr>
            </w:pPr>
            <w:r w:rsidRPr="00FD2FEE">
              <w:rPr>
                <w:rFonts w:ascii="Times New Roman" w:hAnsi="Times New Roman" w:cs="Times New Roman"/>
                <w:sz w:val="24"/>
                <w:szCs w:val="24"/>
              </w:rPr>
              <w:t>2</w:t>
            </w:r>
          </w:p>
        </w:tc>
        <w:tc>
          <w:tcPr>
            <w:tcW w:w="3969" w:type="dxa"/>
            <w:tcBorders>
              <w:top w:val="single" w:sz="8" w:space="0" w:color="auto"/>
              <w:left w:val="nil"/>
              <w:bottom w:val="single" w:sz="8" w:space="0" w:color="auto"/>
              <w:right w:val="single" w:sz="8" w:space="0" w:color="auto"/>
            </w:tcBorders>
            <w:shd w:val="clear" w:color="auto" w:fill="auto"/>
          </w:tcPr>
          <w:p w:rsidR="001F32AC" w:rsidRDefault="001F32AC" w:rsidP="00010BEE">
            <w:pPr>
              <w:spacing w:after="0" w:line="240" w:lineRule="auto"/>
              <w:rPr>
                <w:rFonts w:ascii="Times New Roman" w:hAnsi="Times New Roman" w:cs="Times New Roman"/>
                <w:sz w:val="24"/>
                <w:szCs w:val="24"/>
              </w:rPr>
            </w:pPr>
            <w:r w:rsidRPr="00FD2FEE">
              <w:rPr>
                <w:rFonts w:ascii="Times New Roman" w:hAnsi="Times New Roman" w:cs="Times New Roman"/>
                <w:sz w:val="24"/>
                <w:szCs w:val="24"/>
              </w:rPr>
              <w:t xml:space="preserve">Покровные маты для гемоблоков </w:t>
            </w:r>
            <w:r>
              <w:rPr>
                <w:rFonts w:ascii="Times New Roman" w:hAnsi="Times New Roman" w:cs="Times New Roman"/>
                <w:sz w:val="24"/>
                <w:szCs w:val="24"/>
              </w:rPr>
              <w:t xml:space="preserve"> </w:t>
            </w:r>
            <w:proofErr w:type="gramStart"/>
            <w:r w:rsidRPr="00FD2FEE">
              <w:rPr>
                <w:rFonts w:ascii="Times New Roman" w:hAnsi="Times New Roman" w:cs="Times New Roman"/>
                <w:sz w:val="24"/>
                <w:szCs w:val="24"/>
              </w:rPr>
              <w:t>с</w:t>
            </w:r>
            <w:proofErr w:type="gramEnd"/>
            <w:r w:rsidRPr="00FD2FEE">
              <w:rPr>
                <w:rFonts w:ascii="Times New Roman" w:hAnsi="Times New Roman" w:cs="Times New Roman"/>
                <w:sz w:val="24"/>
                <w:szCs w:val="24"/>
              </w:rPr>
              <w:t xml:space="preserve"> </w:t>
            </w:r>
          </w:p>
          <w:p w:rsidR="001F32AC" w:rsidRPr="00FD2FEE"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диаметром </w:t>
            </w:r>
            <w:r w:rsidRPr="00FD2FEE">
              <w:rPr>
                <w:rFonts w:ascii="Times New Roman" w:hAnsi="Times New Roman" w:cs="Times New Roman"/>
                <w:sz w:val="24"/>
                <w:szCs w:val="24"/>
              </w:rPr>
              <w:t xml:space="preserve"> лунки 1,2 мл, уп/10 </w:t>
            </w:r>
            <w:proofErr w:type="gramStart"/>
            <w:r w:rsidRPr="00FD2FEE">
              <w:rPr>
                <w:rFonts w:ascii="Times New Roman" w:hAnsi="Times New Roman" w:cs="Times New Roman"/>
                <w:sz w:val="24"/>
                <w:szCs w:val="24"/>
              </w:rPr>
              <w:t>шт</w:t>
            </w:r>
            <w:proofErr w:type="gramEnd"/>
          </w:p>
        </w:tc>
        <w:tc>
          <w:tcPr>
            <w:tcW w:w="993" w:type="dxa"/>
            <w:tcBorders>
              <w:top w:val="single" w:sz="8" w:space="0" w:color="auto"/>
              <w:left w:val="nil"/>
              <w:bottom w:val="single" w:sz="8" w:space="0" w:color="auto"/>
              <w:right w:val="single" w:sz="8" w:space="0" w:color="auto"/>
            </w:tcBorders>
            <w:shd w:val="clear" w:color="auto" w:fill="auto"/>
          </w:tcPr>
          <w:p w:rsidR="001F32AC" w:rsidRPr="00FD2FEE" w:rsidRDefault="001F32AC" w:rsidP="00010BEE">
            <w:pPr>
              <w:spacing w:after="0" w:line="240" w:lineRule="auto"/>
              <w:jc w:val="center"/>
              <w:rPr>
                <w:rFonts w:ascii="Times New Roman" w:hAnsi="Times New Roman" w:cs="Times New Roman"/>
                <w:sz w:val="24"/>
                <w:szCs w:val="24"/>
              </w:rPr>
            </w:pPr>
            <w:r w:rsidRPr="00FD2FEE">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FD2FEE" w:rsidRDefault="001F32AC" w:rsidP="00010BEE">
            <w:pPr>
              <w:spacing w:after="0" w:line="240" w:lineRule="auto"/>
              <w:jc w:val="center"/>
              <w:rPr>
                <w:rFonts w:ascii="Times New Roman" w:hAnsi="Times New Roman" w:cs="Times New Roman"/>
                <w:sz w:val="24"/>
                <w:szCs w:val="24"/>
              </w:rPr>
            </w:pPr>
            <w:r w:rsidRPr="00FD2FEE">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1F32AC" w:rsidRPr="00FD2FEE" w:rsidRDefault="001F32AC" w:rsidP="00010BEE">
            <w:pPr>
              <w:spacing w:after="0" w:line="240" w:lineRule="auto"/>
              <w:rPr>
                <w:rFonts w:ascii="Times New Roman" w:hAnsi="Times New Roman" w:cs="Times New Roman"/>
                <w:sz w:val="24"/>
                <w:szCs w:val="24"/>
              </w:rPr>
            </w:pPr>
            <w:r w:rsidRPr="00FD2FEE">
              <w:rPr>
                <w:rFonts w:ascii="Times New Roman" w:hAnsi="Times New Roman" w:cs="Times New Roman"/>
                <w:sz w:val="24"/>
                <w:szCs w:val="24"/>
              </w:rPr>
              <w:t>Покровные силиконовые маты для планшетов  Mega Block 95.1990.002</w:t>
            </w:r>
          </w:p>
        </w:tc>
      </w:tr>
    </w:tbl>
    <w:p w:rsidR="001F32AC" w:rsidRPr="00961071" w:rsidRDefault="001F32AC" w:rsidP="00FA5BEF">
      <w:pPr>
        <w:rPr>
          <w:rFonts w:ascii="Times New Roman" w:hAnsi="Times New Roman" w:cs="Times New Roman"/>
          <w:sz w:val="24"/>
          <w:szCs w:val="24"/>
        </w:rPr>
      </w:pPr>
    </w:p>
    <w:p w:rsidR="001F32AC" w:rsidRPr="00246AE8" w:rsidRDefault="001F32AC" w:rsidP="001F32AC">
      <w:pPr>
        <w:spacing w:after="0" w:line="240" w:lineRule="auto"/>
        <w:rPr>
          <w:rFonts w:ascii="Times New Roman" w:hAnsi="Times New Roman" w:cs="Times New Roman"/>
          <w:sz w:val="24"/>
          <w:szCs w:val="24"/>
          <w:lang w:eastAsia="ar-SA"/>
        </w:rPr>
      </w:pPr>
      <w:r w:rsidRPr="007F03D7">
        <w:rPr>
          <w:rFonts w:ascii="Times New Roman" w:hAnsi="Times New Roman" w:cs="Times New Roman"/>
          <w:b/>
          <w:sz w:val="24"/>
          <w:szCs w:val="24"/>
          <w:lang w:eastAsia="ar-SA"/>
        </w:rPr>
        <w:t xml:space="preserve">ЛОТ №14: </w:t>
      </w:r>
      <w:r w:rsidRPr="007F03D7">
        <w:rPr>
          <w:rFonts w:ascii="Times New Roman" w:hAnsi="Times New Roman" w:cs="Times New Roman"/>
          <w:sz w:val="24"/>
          <w:szCs w:val="24"/>
          <w:lang w:eastAsia="ar-SA"/>
        </w:rPr>
        <w:t xml:space="preserve">Поставка наборов реактивов для селективного автоматического анализатора коагулометра </w:t>
      </w:r>
      <w:r w:rsidRPr="007F03D7">
        <w:rPr>
          <w:rFonts w:ascii="Times New Roman" w:hAnsi="Times New Roman" w:cs="Times New Roman"/>
          <w:sz w:val="24"/>
          <w:szCs w:val="24"/>
          <w:lang w:val="en-US" w:eastAsia="ar-SA"/>
        </w:rPr>
        <w:t>Destiny</w:t>
      </w:r>
      <w:r w:rsidRPr="007F03D7">
        <w:rPr>
          <w:rFonts w:ascii="Times New Roman" w:hAnsi="Times New Roman" w:cs="Times New Roman"/>
          <w:sz w:val="24"/>
          <w:szCs w:val="24"/>
          <w:lang w:eastAsia="ar-SA"/>
        </w:rPr>
        <w:t xml:space="preserve"> </w:t>
      </w:r>
      <w:r w:rsidRPr="007F03D7">
        <w:rPr>
          <w:rFonts w:ascii="Times New Roman" w:hAnsi="Times New Roman" w:cs="Times New Roman"/>
          <w:sz w:val="24"/>
          <w:szCs w:val="24"/>
          <w:lang w:val="en-US" w:eastAsia="ar-SA"/>
        </w:rPr>
        <w:t>Plus</w:t>
      </w:r>
      <w:r w:rsidRPr="007F03D7">
        <w:rPr>
          <w:rFonts w:ascii="Times New Roman" w:hAnsi="Times New Roman" w:cs="Times New Roman"/>
          <w:sz w:val="24"/>
          <w:szCs w:val="24"/>
          <w:lang w:eastAsia="ar-SA"/>
        </w:rPr>
        <w:t xml:space="preserve"> (</w:t>
      </w:r>
      <w:r w:rsidRPr="007F03D7">
        <w:rPr>
          <w:rFonts w:ascii="Times New Roman" w:hAnsi="Times New Roman" w:cs="Times New Roman"/>
          <w:sz w:val="24"/>
          <w:szCs w:val="24"/>
          <w:lang w:val="en-US" w:eastAsia="ar-SA"/>
        </w:rPr>
        <w:t>Tcooag</w:t>
      </w:r>
      <w:r w:rsidRPr="007F03D7">
        <w:rPr>
          <w:rFonts w:ascii="Times New Roman" w:hAnsi="Times New Roman" w:cs="Times New Roman"/>
          <w:sz w:val="24"/>
          <w:szCs w:val="24"/>
          <w:lang w:eastAsia="ar-SA"/>
        </w:rPr>
        <w:t>, Ирландия) для нужд КДЛ ООО «Медсервис»</w:t>
      </w:r>
    </w:p>
    <w:p w:rsidR="001F32AC" w:rsidRPr="00246AE8" w:rsidRDefault="001F32AC" w:rsidP="001F32AC">
      <w:pPr>
        <w:tabs>
          <w:tab w:val="left" w:pos="1418"/>
        </w:tabs>
        <w:spacing w:after="0" w:line="240" w:lineRule="auto"/>
        <w:rPr>
          <w:rFonts w:ascii="Times New Roman" w:eastAsia="Times New Roman" w:hAnsi="Times New Roman" w:cs="Times New Roman"/>
          <w:b/>
          <w:bCs/>
          <w:sz w:val="24"/>
          <w:szCs w:val="24"/>
          <w:lang w:eastAsia="ru-RU"/>
        </w:rPr>
      </w:pPr>
    </w:p>
    <w:p w:rsidR="001F32AC" w:rsidRPr="00246AE8" w:rsidRDefault="001F32AC" w:rsidP="001F32AC">
      <w:pPr>
        <w:spacing w:after="0"/>
        <w:rPr>
          <w:rFonts w:ascii="Times New Roman" w:eastAsia="Times New Roman" w:hAnsi="Times New Roman" w:cs="Times New Roman"/>
          <w:b/>
          <w:bCs/>
          <w:sz w:val="24"/>
          <w:szCs w:val="24"/>
          <w:lang w:eastAsia="ru-RU"/>
        </w:rPr>
      </w:pPr>
      <w:r w:rsidRPr="00246AE8">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969"/>
        <w:gridCol w:w="993"/>
        <w:gridCol w:w="992"/>
        <w:gridCol w:w="8363"/>
      </w:tblGrid>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color w:val="000000"/>
                <w:sz w:val="24"/>
                <w:szCs w:val="24"/>
                <w:lang w:eastAsia="ru-RU"/>
              </w:rPr>
            </w:pPr>
            <w:r w:rsidRPr="00246AE8">
              <w:rPr>
                <w:rFonts w:ascii="Times New Roman" w:eastAsia="Times New Roman" w:hAnsi="Times New Roman" w:cs="Times New Roman"/>
                <w:b/>
                <w:bCs/>
                <w:color w:val="000000"/>
                <w:sz w:val="24"/>
                <w:szCs w:val="24"/>
                <w:lang w:eastAsia="ru-RU"/>
              </w:rPr>
              <w:lastRenderedPageBreak/>
              <w:t>№</w:t>
            </w:r>
          </w:p>
        </w:tc>
        <w:tc>
          <w:tcPr>
            <w:tcW w:w="3969"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Наименование товара</w:t>
            </w:r>
          </w:p>
        </w:tc>
        <w:tc>
          <w:tcPr>
            <w:tcW w:w="993"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Кол-во</w:t>
            </w:r>
          </w:p>
        </w:tc>
        <w:tc>
          <w:tcPr>
            <w:tcW w:w="8363" w:type="dxa"/>
            <w:tcBorders>
              <w:top w:val="single" w:sz="8" w:space="0" w:color="auto"/>
              <w:left w:val="nil"/>
              <w:bottom w:val="single" w:sz="8" w:space="0" w:color="auto"/>
              <w:right w:val="single" w:sz="8" w:space="0" w:color="auto"/>
            </w:tcBorders>
            <w:shd w:val="clear" w:color="000000" w:fill="CCFFFF"/>
            <w:vAlign w:val="center"/>
            <w:hideMark/>
          </w:tcPr>
          <w:p w:rsidR="001F32AC" w:rsidRPr="00246AE8"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246AE8">
              <w:rPr>
                <w:rFonts w:ascii="Times New Roman" w:eastAsia="Times New Roman" w:hAnsi="Times New Roman" w:cs="Times New Roman"/>
                <w:b/>
                <w:bCs/>
                <w:i/>
                <w:iCs/>
                <w:color w:val="000000"/>
                <w:sz w:val="24"/>
                <w:szCs w:val="24"/>
                <w:lang w:eastAsia="ru-RU"/>
              </w:rPr>
              <w:t>Качественные характеристики</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1</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Набор реактивов для определения протромбинового времени 10х6 мл №Т1104</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proofErr w:type="gramStart"/>
            <w:r w:rsidRPr="00246AE8">
              <w:rPr>
                <w:rFonts w:ascii="Times New Roman" w:hAnsi="Times New Roman" w:cs="Times New Roman"/>
                <w:sz w:val="24"/>
                <w:szCs w:val="24"/>
              </w:rPr>
              <w:t>Предназначен</w:t>
            </w:r>
            <w:proofErr w:type="gramEnd"/>
            <w:r w:rsidRPr="00246AE8">
              <w:rPr>
                <w:rFonts w:ascii="Times New Roman" w:hAnsi="Times New Roman" w:cs="Times New Roman"/>
                <w:sz w:val="24"/>
                <w:szCs w:val="24"/>
              </w:rPr>
              <w:t xml:space="preserve"> для определения протромбинового времени, МНО и активности протромбина по Квику в плазме крови. Состав: тромбопластиновый реагент лиофил., содержит экстракт мозга кролика не менее 10х6 мл, растворитель не менее 10х6 мл. Тромбопластиновый реагент  должен быть </w:t>
            </w:r>
            <w:proofErr w:type="gramStart"/>
            <w:r w:rsidRPr="00246AE8">
              <w:rPr>
                <w:rFonts w:ascii="Times New Roman" w:hAnsi="Times New Roman" w:cs="Times New Roman"/>
                <w:sz w:val="24"/>
                <w:szCs w:val="24"/>
              </w:rPr>
              <w:t>лот-специфически</w:t>
            </w:r>
            <w:proofErr w:type="gramEnd"/>
            <w:r w:rsidRPr="00246AE8">
              <w:rPr>
                <w:rFonts w:ascii="Times New Roman" w:hAnsi="Times New Roman" w:cs="Times New Roman"/>
                <w:sz w:val="24"/>
                <w:szCs w:val="24"/>
              </w:rPr>
              <w:t xml:space="preserve">  аттестован по МИЧ. Срок годности разведенного реагента – не менее 4 дней (при 2…8 гр.С). Совместимость с </w:t>
            </w:r>
            <w:proofErr w:type="gramStart"/>
            <w:r w:rsidRPr="00246AE8">
              <w:rPr>
                <w:rFonts w:ascii="Times New Roman" w:hAnsi="Times New Roman" w:cs="Times New Roman"/>
                <w:sz w:val="24"/>
                <w:szCs w:val="24"/>
              </w:rPr>
              <w:t>автоматическим</w:t>
            </w:r>
            <w:proofErr w:type="gramEnd"/>
            <w:r w:rsidRPr="00246AE8">
              <w:rPr>
                <w:rFonts w:ascii="Times New Roman" w:hAnsi="Times New Roman" w:cs="Times New Roman"/>
                <w:sz w:val="24"/>
                <w:szCs w:val="24"/>
              </w:rPr>
              <w:t xml:space="preserve"> коагулометром Destany Plus.</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2</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Набор реактивов для определения тромбинового времени 10х1 мл №Т1411</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proofErr w:type="gramStart"/>
            <w:r w:rsidRPr="00246AE8">
              <w:rPr>
                <w:rFonts w:ascii="Times New Roman" w:hAnsi="Times New Roman" w:cs="Times New Roman"/>
                <w:sz w:val="24"/>
                <w:szCs w:val="24"/>
              </w:rPr>
              <w:t>Предназначен</w:t>
            </w:r>
            <w:proofErr w:type="gramEnd"/>
            <w:r w:rsidRPr="00246AE8">
              <w:rPr>
                <w:rFonts w:ascii="Times New Roman" w:hAnsi="Times New Roman" w:cs="Times New Roman"/>
                <w:sz w:val="24"/>
                <w:szCs w:val="24"/>
              </w:rPr>
              <w:t xml:space="preserve"> для определения тромбинового времени в плазме крови. Состав: тромбиновый реагент лиофил., 10 NIH </w:t>
            </w:r>
            <w:proofErr w:type="gramStart"/>
            <w:r w:rsidRPr="00246AE8">
              <w:rPr>
                <w:rFonts w:ascii="Times New Roman" w:hAnsi="Times New Roman" w:cs="Times New Roman"/>
                <w:sz w:val="24"/>
                <w:szCs w:val="24"/>
              </w:rPr>
              <w:t>ед</w:t>
            </w:r>
            <w:proofErr w:type="gramEnd"/>
            <w:r w:rsidRPr="00246AE8">
              <w:rPr>
                <w:rFonts w:ascii="Times New Roman" w:hAnsi="Times New Roman" w:cs="Times New Roman"/>
                <w:sz w:val="24"/>
                <w:szCs w:val="24"/>
              </w:rPr>
              <w:t>/мл (10х1 мл).  Срок годности разведенного реагента – не менее 8 часов (при 18…25 гр</w:t>
            </w:r>
            <w:proofErr w:type="gramStart"/>
            <w:r w:rsidRPr="00246AE8">
              <w:rPr>
                <w:rFonts w:ascii="Times New Roman" w:hAnsi="Times New Roman" w:cs="Times New Roman"/>
                <w:sz w:val="24"/>
                <w:szCs w:val="24"/>
              </w:rPr>
              <w:t>.С</w:t>
            </w:r>
            <w:proofErr w:type="gramEnd"/>
            <w:r w:rsidRPr="00246AE8">
              <w:rPr>
                <w:rFonts w:ascii="Times New Roman" w:hAnsi="Times New Roman" w:cs="Times New Roman"/>
                <w:sz w:val="24"/>
                <w:szCs w:val="24"/>
              </w:rPr>
              <w:t xml:space="preserve">), не менее 30 дней – в замороженном виде. Совместимость с </w:t>
            </w:r>
            <w:proofErr w:type="gramStart"/>
            <w:r w:rsidRPr="00246AE8">
              <w:rPr>
                <w:rFonts w:ascii="Times New Roman" w:hAnsi="Times New Roman" w:cs="Times New Roman"/>
                <w:sz w:val="24"/>
                <w:szCs w:val="24"/>
              </w:rPr>
              <w:t>автоматическим</w:t>
            </w:r>
            <w:proofErr w:type="gramEnd"/>
            <w:r w:rsidRPr="00246AE8">
              <w:rPr>
                <w:rFonts w:ascii="Times New Roman" w:hAnsi="Times New Roman" w:cs="Times New Roman"/>
                <w:sz w:val="24"/>
                <w:szCs w:val="24"/>
              </w:rPr>
              <w:t xml:space="preserve"> коагулометром Destany Plus.</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3</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Набор реактивов для определения АЧТВ высокочувствительный 10х3 мл №Т1204</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proofErr w:type="gramStart"/>
            <w:r w:rsidRPr="00246AE8">
              <w:rPr>
                <w:rFonts w:ascii="Times New Roman" w:hAnsi="Times New Roman" w:cs="Times New Roman"/>
                <w:sz w:val="24"/>
                <w:szCs w:val="24"/>
              </w:rPr>
              <w:t>Предназначен</w:t>
            </w:r>
            <w:proofErr w:type="gramEnd"/>
            <w:r w:rsidRPr="00246AE8">
              <w:rPr>
                <w:rFonts w:ascii="Times New Roman" w:hAnsi="Times New Roman" w:cs="Times New Roman"/>
                <w:sz w:val="24"/>
                <w:szCs w:val="24"/>
              </w:rPr>
              <w:t xml:space="preserve"> для определения активированного частичного тромбопластинового времени (АЧТВ) в плазме крови. Состав: АЧТВ-реагент, содержащий  фосфолипиды (свинья, курица) и микрочастицы окиси кремния не менее 10х3 мл. Набор высокочувствителен к присутствию волчаночных антикоагулянтов.  Срок годности вскрытых реагентов – не менее 30 дней (при 2…8 гр</w:t>
            </w:r>
            <w:proofErr w:type="gramStart"/>
            <w:r w:rsidRPr="00246AE8">
              <w:rPr>
                <w:rFonts w:ascii="Times New Roman" w:hAnsi="Times New Roman" w:cs="Times New Roman"/>
                <w:sz w:val="24"/>
                <w:szCs w:val="24"/>
              </w:rPr>
              <w:t>.С</w:t>
            </w:r>
            <w:proofErr w:type="gramEnd"/>
            <w:r w:rsidRPr="00246AE8">
              <w:rPr>
                <w:rFonts w:ascii="Times New Roman" w:hAnsi="Times New Roman" w:cs="Times New Roman"/>
                <w:sz w:val="24"/>
                <w:szCs w:val="24"/>
              </w:rPr>
              <w:t xml:space="preserve">), не менее 8 часов (при 37 гр. С). Совместимость с </w:t>
            </w:r>
            <w:proofErr w:type="gramStart"/>
            <w:r w:rsidRPr="00246AE8">
              <w:rPr>
                <w:rFonts w:ascii="Times New Roman" w:hAnsi="Times New Roman" w:cs="Times New Roman"/>
                <w:sz w:val="24"/>
                <w:szCs w:val="24"/>
              </w:rPr>
              <w:t>автоматическим</w:t>
            </w:r>
            <w:proofErr w:type="gramEnd"/>
            <w:r w:rsidRPr="00246AE8">
              <w:rPr>
                <w:rFonts w:ascii="Times New Roman" w:hAnsi="Times New Roman" w:cs="Times New Roman"/>
                <w:sz w:val="24"/>
                <w:szCs w:val="24"/>
              </w:rPr>
              <w:t xml:space="preserve"> коагулометром Destany Plus.</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4</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Хлорид кальция (СаСl2</w:t>
            </w:r>
            <w:proofErr w:type="gramStart"/>
            <w:r w:rsidRPr="00246AE8">
              <w:rPr>
                <w:rFonts w:ascii="Times New Roman" w:hAnsi="Times New Roman" w:cs="Times New Roman"/>
                <w:sz w:val="24"/>
                <w:szCs w:val="24"/>
              </w:rPr>
              <w:t xml:space="preserve"> )</w:t>
            </w:r>
            <w:proofErr w:type="gramEnd"/>
            <w:r w:rsidRPr="00246AE8">
              <w:rPr>
                <w:rFonts w:ascii="Times New Roman" w:hAnsi="Times New Roman" w:cs="Times New Roman"/>
                <w:sz w:val="24"/>
                <w:szCs w:val="24"/>
              </w:rPr>
              <w:t>, 0.025М, 10х10 мл №T1902</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Набор регентов - хлорид кальция 0.025 М [10x10 мл] Предназначен для определения АЧТВ и факторов гемостаза. Состав: раствор хлорида кальция не менее 10х10 мл. Готов к использованию. Срок годности вскрытого реактива – до истечения срока годности (при 2-8 гр.С). Совместимость с анализатором-коагулометром Destiny Plus </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5</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Набор реактивов для определения фибриногена 3х6 мл №Т1301</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proofErr w:type="gramStart"/>
            <w:r w:rsidRPr="00246AE8">
              <w:rPr>
                <w:rFonts w:ascii="Times New Roman" w:hAnsi="Times New Roman" w:cs="Times New Roman"/>
                <w:sz w:val="24"/>
                <w:szCs w:val="24"/>
              </w:rPr>
              <w:t>Предназначен</w:t>
            </w:r>
            <w:proofErr w:type="gramEnd"/>
            <w:r w:rsidRPr="00246AE8">
              <w:rPr>
                <w:rFonts w:ascii="Times New Roman" w:hAnsi="Times New Roman" w:cs="Times New Roman"/>
                <w:sz w:val="24"/>
                <w:szCs w:val="24"/>
              </w:rPr>
              <w:t xml:space="preserve"> для количественного определения фибриногена в плазме крови методом Клауса. Состав: тромбин бычий лиофил. 75 NIH </w:t>
            </w:r>
            <w:proofErr w:type="gramStart"/>
            <w:r w:rsidRPr="00246AE8">
              <w:rPr>
                <w:rFonts w:ascii="Times New Roman" w:hAnsi="Times New Roman" w:cs="Times New Roman"/>
                <w:sz w:val="24"/>
                <w:szCs w:val="24"/>
              </w:rPr>
              <w:t>ед</w:t>
            </w:r>
            <w:proofErr w:type="gramEnd"/>
            <w:r w:rsidRPr="00246AE8">
              <w:rPr>
                <w:rFonts w:ascii="Times New Roman" w:hAnsi="Times New Roman" w:cs="Times New Roman"/>
                <w:sz w:val="24"/>
                <w:szCs w:val="24"/>
              </w:rPr>
              <w:t>/мл (3х6 мл), имидазоловый буфер не менее 2х20 мл, калибровочная плазма лиофил. не менее 2х1 мл. Срок годности разведенного тромбина – не менее 3 дня (18…26 гр</w:t>
            </w:r>
            <w:proofErr w:type="gramStart"/>
            <w:r w:rsidRPr="00246AE8">
              <w:rPr>
                <w:rFonts w:ascii="Times New Roman" w:hAnsi="Times New Roman" w:cs="Times New Roman"/>
                <w:sz w:val="24"/>
                <w:szCs w:val="24"/>
              </w:rPr>
              <w:t>.С</w:t>
            </w:r>
            <w:proofErr w:type="gramEnd"/>
            <w:r w:rsidRPr="00246AE8">
              <w:rPr>
                <w:rFonts w:ascii="Times New Roman" w:hAnsi="Times New Roman" w:cs="Times New Roman"/>
                <w:sz w:val="24"/>
                <w:szCs w:val="24"/>
              </w:rPr>
              <w:t xml:space="preserve">), не менее 12 дней (при 2…8 гр.С). Срок годности разведенной референтной плазмы – не менее 24 часа (при 2…8 гр.С). Совместимость с </w:t>
            </w:r>
            <w:proofErr w:type="gramStart"/>
            <w:r w:rsidRPr="00246AE8">
              <w:rPr>
                <w:rFonts w:ascii="Times New Roman" w:hAnsi="Times New Roman" w:cs="Times New Roman"/>
                <w:sz w:val="24"/>
                <w:szCs w:val="24"/>
              </w:rPr>
              <w:t>автоматическим</w:t>
            </w:r>
            <w:proofErr w:type="gramEnd"/>
            <w:r w:rsidRPr="00246AE8">
              <w:rPr>
                <w:rFonts w:ascii="Times New Roman" w:hAnsi="Times New Roman" w:cs="Times New Roman"/>
                <w:sz w:val="24"/>
                <w:szCs w:val="24"/>
              </w:rPr>
              <w:t xml:space="preserve"> коагулометром Destany Plus.</w:t>
            </w:r>
          </w:p>
        </w:tc>
      </w:tr>
      <w:tr w:rsidR="001F32AC" w:rsidRPr="00246AE8" w:rsidTr="00010BEE">
        <w:trPr>
          <w:trHeight w:val="322"/>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6</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Реакционные планшеты 20х5 шт./уп. №Z04050</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Реакционные планшеты предназначены для выполнения лабораторных исследований на </w:t>
            </w:r>
            <w:proofErr w:type="gramStart"/>
            <w:r w:rsidRPr="00246AE8">
              <w:rPr>
                <w:rFonts w:ascii="Times New Roman" w:hAnsi="Times New Roman" w:cs="Times New Roman"/>
                <w:sz w:val="24"/>
                <w:szCs w:val="24"/>
              </w:rPr>
              <w:t>автоматическом</w:t>
            </w:r>
            <w:proofErr w:type="gramEnd"/>
            <w:r w:rsidRPr="00246AE8">
              <w:rPr>
                <w:rFonts w:ascii="Times New Roman" w:hAnsi="Times New Roman" w:cs="Times New Roman"/>
                <w:sz w:val="24"/>
                <w:szCs w:val="24"/>
              </w:rPr>
              <w:t xml:space="preserve"> коагулометре Destiny Plus. </w:t>
            </w:r>
            <w:proofErr w:type="gramStart"/>
            <w:r w:rsidRPr="00246AE8">
              <w:rPr>
                <w:rFonts w:ascii="Times New Roman" w:hAnsi="Times New Roman" w:cs="Times New Roman"/>
                <w:sz w:val="24"/>
                <w:szCs w:val="24"/>
              </w:rPr>
              <w:t>Реакционная</w:t>
            </w:r>
            <w:proofErr w:type="gramEnd"/>
            <w:r w:rsidRPr="00246AE8">
              <w:rPr>
                <w:rFonts w:ascii="Times New Roman" w:hAnsi="Times New Roman" w:cs="Times New Roman"/>
                <w:sz w:val="24"/>
                <w:szCs w:val="24"/>
              </w:rPr>
              <w:t xml:space="preserve"> планшета содержит 24 кюветы для тестов, проводимых механическим методом и 20 кювет для тестов, проводимых оптическим методом. Материал: оптический пластик. Размер: длина не менее 117 мм, ширина  не менее 92 мм, </w:t>
            </w:r>
            <w:r w:rsidRPr="00246AE8">
              <w:rPr>
                <w:rFonts w:ascii="Times New Roman" w:hAnsi="Times New Roman" w:cs="Times New Roman"/>
                <w:sz w:val="24"/>
                <w:szCs w:val="24"/>
              </w:rPr>
              <w:lastRenderedPageBreak/>
              <w:t>высота не менее 20 мм. Упаковка: не менее 100 шт.</w:t>
            </w:r>
          </w:p>
        </w:tc>
      </w:tr>
      <w:tr w:rsidR="001F32AC" w:rsidRPr="00246AE8"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lastRenderedPageBreak/>
              <w:t>7</w:t>
            </w:r>
          </w:p>
        </w:tc>
        <w:tc>
          <w:tcPr>
            <w:tcW w:w="3969"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Промывающий раствор // Destiny Pro-wash, 12х10 мл №DPW10</w:t>
            </w:r>
          </w:p>
        </w:tc>
        <w:tc>
          <w:tcPr>
            <w:tcW w:w="99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sidRPr="00246AE8">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363" w:type="dxa"/>
            <w:tcBorders>
              <w:top w:val="single" w:sz="8" w:space="0" w:color="auto"/>
              <w:left w:val="nil"/>
              <w:bottom w:val="single" w:sz="8" w:space="0" w:color="auto"/>
              <w:right w:val="single" w:sz="8" w:space="0" w:color="auto"/>
            </w:tcBorders>
            <w:shd w:val="clear" w:color="auto" w:fill="auto"/>
          </w:tcPr>
          <w:p w:rsidR="001F32AC" w:rsidRPr="00246AE8" w:rsidRDefault="001F32AC" w:rsidP="00010BEE">
            <w:pPr>
              <w:spacing w:after="0" w:line="240" w:lineRule="auto"/>
              <w:rPr>
                <w:rFonts w:ascii="Times New Roman" w:hAnsi="Times New Roman" w:cs="Times New Roman"/>
                <w:sz w:val="24"/>
                <w:szCs w:val="24"/>
              </w:rPr>
            </w:pPr>
            <w:r w:rsidRPr="00246AE8">
              <w:rPr>
                <w:rFonts w:ascii="Times New Roman" w:hAnsi="Times New Roman" w:cs="Times New Roman"/>
                <w:sz w:val="24"/>
                <w:szCs w:val="24"/>
              </w:rPr>
              <w:t xml:space="preserve">Раствор предназначен для промывки и обеззараживания коагулометра. Фасовка: не менее 12х10 мл.  Готов к использованию. Срок годности вскрытого реактива – не менее 30 дней (при 20-25 гр.С). Совместимость с </w:t>
            </w:r>
            <w:proofErr w:type="gramStart"/>
            <w:r w:rsidRPr="00246AE8">
              <w:rPr>
                <w:rFonts w:ascii="Times New Roman" w:hAnsi="Times New Roman" w:cs="Times New Roman"/>
                <w:sz w:val="24"/>
                <w:szCs w:val="24"/>
              </w:rPr>
              <w:t>автоматическим</w:t>
            </w:r>
            <w:proofErr w:type="gramEnd"/>
            <w:r w:rsidRPr="00246AE8">
              <w:rPr>
                <w:rFonts w:ascii="Times New Roman" w:hAnsi="Times New Roman" w:cs="Times New Roman"/>
                <w:sz w:val="24"/>
                <w:szCs w:val="24"/>
              </w:rPr>
              <w:t xml:space="preserve"> коагулометром Destany Plus.</w:t>
            </w:r>
          </w:p>
        </w:tc>
      </w:tr>
    </w:tbl>
    <w:p w:rsidR="001F32AC" w:rsidRPr="00246AE8" w:rsidRDefault="001F32AC" w:rsidP="001F32AC">
      <w:pPr>
        <w:rPr>
          <w:rFonts w:ascii="Times New Roman" w:hAnsi="Times New Roman" w:cs="Times New Roman"/>
          <w:sz w:val="24"/>
          <w:szCs w:val="24"/>
        </w:rPr>
      </w:pPr>
    </w:p>
    <w:p w:rsidR="001F32AC" w:rsidRPr="00FE060A" w:rsidRDefault="001F32AC" w:rsidP="001F32AC">
      <w:pPr>
        <w:spacing w:after="0" w:line="240" w:lineRule="auto"/>
        <w:rPr>
          <w:rFonts w:ascii="Times New Roman" w:hAnsi="Times New Roman" w:cs="Times New Roman"/>
          <w:sz w:val="24"/>
          <w:szCs w:val="24"/>
          <w:lang w:eastAsia="ar-SA"/>
        </w:rPr>
      </w:pPr>
      <w:r w:rsidRPr="007F03D7">
        <w:rPr>
          <w:rFonts w:ascii="Times New Roman" w:hAnsi="Times New Roman" w:cs="Times New Roman"/>
          <w:b/>
          <w:sz w:val="24"/>
          <w:szCs w:val="24"/>
          <w:lang w:eastAsia="ar-SA"/>
        </w:rPr>
        <w:t xml:space="preserve">ЛОТ №15: </w:t>
      </w:r>
      <w:r w:rsidRPr="007F03D7">
        <w:rPr>
          <w:rFonts w:ascii="Times New Roman" w:hAnsi="Times New Roman" w:cs="Times New Roman"/>
          <w:sz w:val="24"/>
          <w:szCs w:val="24"/>
          <w:lang w:eastAsia="ar-SA"/>
        </w:rPr>
        <w:t xml:space="preserve">Поставка реактивов и расходных материалов для ионоселективного анализа, совместимые с автоматическим анализатором электролитов EASYLYTE Na/K производства </w:t>
      </w:r>
      <w:r w:rsidRPr="007F03D7">
        <w:rPr>
          <w:rFonts w:ascii="Times New Roman" w:hAnsi="Times New Roman" w:cs="Times New Roman"/>
          <w:sz w:val="24"/>
          <w:szCs w:val="24"/>
          <w:lang w:val="en-US" w:eastAsia="ar-SA"/>
        </w:rPr>
        <w:t>MEDICA</w:t>
      </w:r>
      <w:r w:rsidRPr="007F03D7">
        <w:rPr>
          <w:rFonts w:ascii="Times New Roman" w:hAnsi="Times New Roman" w:cs="Times New Roman"/>
          <w:sz w:val="24"/>
          <w:szCs w:val="24"/>
          <w:lang w:eastAsia="ar-SA"/>
        </w:rPr>
        <w:t>, США  для нужд КДЛ ООО «Медсервис»</w:t>
      </w:r>
      <w:bookmarkStart w:id="0" w:name="_GoBack"/>
      <w:bookmarkEnd w:id="0"/>
    </w:p>
    <w:p w:rsidR="001F32AC" w:rsidRPr="00FE060A" w:rsidRDefault="001F32AC" w:rsidP="001F32AC">
      <w:pPr>
        <w:tabs>
          <w:tab w:val="left" w:pos="1418"/>
        </w:tabs>
        <w:spacing w:after="0" w:line="240" w:lineRule="auto"/>
        <w:rPr>
          <w:rFonts w:ascii="Times New Roman" w:eastAsia="Times New Roman" w:hAnsi="Times New Roman" w:cs="Times New Roman"/>
          <w:b/>
          <w:bCs/>
          <w:sz w:val="24"/>
          <w:szCs w:val="24"/>
          <w:lang w:eastAsia="ru-RU"/>
        </w:rPr>
      </w:pPr>
    </w:p>
    <w:p w:rsidR="001F32AC" w:rsidRPr="00FE060A" w:rsidRDefault="001F32AC" w:rsidP="001F32AC">
      <w:pPr>
        <w:spacing w:after="0"/>
        <w:rPr>
          <w:rFonts w:ascii="Times New Roman" w:eastAsia="Times New Roman" w:hAnsi="Times New Roman" w:cs="Times New Roman"/>
          <w:b/>
          <w:bCs/>
          <w:sz w:val="24"/>
          <w:szCs w:val="24"/>
          <w:lang w:eastAsia="ru-RU"/>
        </w:rPr>
      </w:pPr>
      <w:r w:rsidRPr="00FE060A">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ayout w:type="fixed"/>
        <w:tblLook w:val="04A0" w:firstRow="1" w:lastRow="0" w:firstColumn="1" w:lastColumn="0" w:noHBand="0" w:noVBand="1"/>
      </w:tblPr>
      <w:tblGrid>
        <w:gridCol w:w="582"/>
        <w:gridCol w:w="3969"/>
        <w:gridCol w:w="993"/>
        <w:gridCol w:w="992"/>
        <w:gridCol w:w="8363"/>
      </w:tblGrid>
      <w:tr w:rsidR="001F32AC" w:rsidRPr="00A37E00"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32AC" w:rsidRPr="006203CE" w:rsidRDefault="001F32AC" w:rsidP="00010BEE">
            <w:pPr>
              <w:spacing w:after="0" w:line="240" w:lineRule="auto"/>
              <w:jc w:val="center"/>
              <w:rPr>
                <w:rFonts w:ascii="Times New Roman" w:eastAsia="Times New Roman" w:hAnsi="Times New Roman" w:cs="Times New Roman"/>
                <w:b/>
                <w:bCs/>
                <w:color w:val="000000"/>
                <w:sz w:val="24"/>
                <w:szCs w:val="24"/>
                <w:lang w:eastAsia="ru-RU"/>
              </w:rPr>
            </w:pPr>
            <w:r w:rsidRPr="006203CE">
              <w:rPr>
                <w:rFonts w:ascii="Times New Roman" w:eastAsia="Times New Roman" w:hAnsi="Times New Roman" w:cs="Times New Roman"/>
                <w:b/>
                <w:bCs/>
                <w:color w:val="000000"/>
                <w:sz w:val="24"/>
                <w:szCs w:val="24"/>
                <w:lang w:eastAsia="ru-RU"/>
              </w:rPr>
              <w:t>№</w:t>
            </w:r>
          </w:p>
        </w:tc>
        <w:tc>
          <w:tcPr>
            <w:tcW w:w="3969" w:type="dxa"/>
            <w:tcBorders>
              <w:top w:val="single" w:sz="8" w:space="0" w:color="auto"/>
              <w:left w:val="nil"/>
              <w:bottom w:val="single" w:sz="8" w:space="0" w:color="auto"/>
              <w:right w:val="single" w:sz="8" w:space="0" w:color="auto"/>
            </w:tcBorders>
            <w:shd w:val="clear" w:color="000000" w:fill="CCFFFF"/>
            <w:vAlign w:val="center"/>
            <w:hideMark/>
          </w:tcPr>
          <w:p w:rsidR="001F32AC" w:rsidRPr="006203CE"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Наименование товара</w:t>
            </w:r>
          </w:p>
        </w:tc>
        <w:tc>
          <w:tcPr>
            <w:tcW w:w="993" w:type="dxa"/>
            <w:tcBorders>
              <w:top w:val="single" w:sz="8" w:space="0" w:color="auto"/>
              <w:left w:val="nil"/>
              <w:bottom w:val="single" w:sz="8" w:space="0" w:color="auto"/>
              <w:right w:val="single" w:sz="8" w:space="0" w:color="auto"/>
            </w:tcBorders>
            <w:shd w:val="clear" w:color="000000" w:fill="CCFFFF"/>
            <w:vAlign w:val="center"/>
            <w:hideMark/>
          </w:tcPr>
          <w:p w:rsidR="001F32AC" w:rsidRPr="006203CE"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Ед. изм.</w:t>
            </w:r>
          </w:p>
        </w:tc>
        <w:tc>
          <w:tcPr>
            <w:tcW w:w="992" w:type="dxa"/>
            <w:tcBorders>
              <w:top w:val="single" w:sz="8" w:space="0" w:color="auto"/>
              <w:left w:val="nil"/>
              <w:bottom w:val="single" w:sz="8" w:space="0" w:color="auto"/>
              <w:right w:val="single" w:sz="8" w:space="0" w:color="auto"/>
            </w:tcBorders>
            <w:shd w:val="clear" w:color="000000" w:fill="CCFFFF"/>
            <w:vAlign w:val="center"/>
            <w:hideMark/>
          </w:tcPr>
          <w:p w:rsidR="001F32AC" w:rsidRPr="006203CE"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Кол-во</w:t>
            </w:r>
          </w:p>
        </w:tc>
        <w:tc>
          <w:tcPr>
            <w:tcW w:w="8363" w:type="dxa"/>
            <w:tcBorders>
              <w:top w:val="single" w:sz="8" w:space="0" w:color="auto"/>
              <w:left w:val="nil"/>
              <w:bottom w:val="single" w:sz="8" w:space="0" w:color="auto"/>
              <w:right w:val="single" w:sz="8" w:space="0" w:color="auto"/>
            </w:tcBorders>
            <w:shd w:val="clear" w:color="000000" w:fill="CCFFFF"/>
            <w:vAlign w:val="center"/>
            <w:hideMark/>
          </w:tcPr>
          <w:p w:rsidR="001F32AC" w:rsidRPr="006203CE" w:rsidRDefault="001F32AC" w:rsidP="00010BEE">
            <w:pPr>
              <w:spacing w:after="0" w:line="240" w:lineRule="auto"/>
              <w:jc w:val="center"/>
              <w:rPr>
                <w:rFonts w:ascii="Times New Roman" w:eastAsia="Times New Roman" w:hAnsi="Times New Roman" w:cs="Times New Roman"/>
                <w:b/>
                <w:bCs/>
                <w:i/>
                <w:iCs/>
                <w:color w:val="000000"/>
                <w:sz w:val="24"/>
                <w:szCs w:val="24"/>
                <w:lang w:eastAsia="ru-RU"/>
              </w:rPr>
            </w:pPr>
            <w:r w:rsidRPr="006203CE">
              <w:rPr>
                <w:rFonts w:ascii="Times New Roman" w:eastAsia="Times New Roman" w:hAnsi="Times New Roman" w:cs="Times New Roman"/>
                <w:b/>
                <w:bCs/>
                <w:i/>
                <w:iCs/>
                <w:color w:val="000000"/>
                <w:sz w:val="24"/>
                <w:szCs w:val="24"/>
                <w:lang w:eastAsia="ru-RU"/>
              </w:rPr>
              <w:t>Качественные характеристики</w:t>
            </w:r>
          </w:p>
        </w:tc>
      </w:tr>
      <w:tr w:rsidR="001F32AC" w:rsidRPr="00A37E00"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sidRPr="004C7FDB">
              <w:rPr>
                <w:rFonts w:ascii="Times New Roman" w:hAnsi="Times New Roman" w:cs="Times New Roman"/>
                <w:sz w:val="24"/>
                <w:szCs w:val="24"/>
              </w:rPr>
              <w:t>1</w:t>
            </w:r>
          </w:p>
        </w:tc>
        <w:tc>
          <w:tcPr>
            <w:tcW w:w="3969"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2120 </w:t>
            </w:r>
            <w:r w:rsidRPr="00F14E74">
              <w:rPr>
                <w:rFonts w:ascii="Times New Roman" w:hAnsi="Times New Roman" w:cs="Times New Roman"/>
                <w:sz w:val="24"/>
                <w:szCs w:val="24"/>
              </w:rPr>
              <w:t>Пакет с растворами Na/K // Solution pack Na/K</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094D43">
              <w:rPr>
                <w:rFonts w:ascii="Times New Roman" w:hAnsi="Times New Roman" w:cs="Times New Roman"/>
                <w:sz w:val="24"/>
                <w:szCs w:val="24"/>
              </w:rPr>
              <w:t>Пакет с растворами используется для работы на ионоселективном анализаторе EasyLyte Na+/K+. Предназначен для участия в операции калибровки и промывки. Обеспечивает хранение отходов отработанных калибровочных и промывочных растворов, а также биологических жидкостей с помощью отдельной емкости. Состав набора: раствор «Стандарт</w:t>
            </w:r>
            <w:proofErr w:type="gramStart"/>
            <w:r w:rsidRPr="00094D43">
              <w:rPr>
                <w:rFonts w:ascii="Times New Roman" w:hAnsi="Times New Roman" w:cs="Times New Roman"/>
                <w:sz w:val="24"/>
                <w:szCs w:val="24"/>
              </w:rPr>
              <w:t xml:space="preserve"> А</w:t>
            </w:r>
            <w:proofErr w:type="gramEnd"/>
            <w:r w:rsidRPr="00094D43">
              <w:rPr>
                <w:rFonts w:ascii="Times New Roman" w:hAnsi="Times New Roman" w:cs="Times New Roman"/>
                <w:sz w:val="24"/>
                <w:szCs w:val="24"/>
              </w:rPr>
              <w:t>» - не менее 800 мл водного раствора  Na+ - 140,0 ммоль/л, K+ - 4,0 ммоль/л, буфер,  консерванты, смачивающий агент;  раствор «Стандарт В» - не менее 180 мл водного раствора  Na+ - 35,0 ммоль/л, K+ - 16,0 ммоль/л, буфер, консерванты, смачивающий агент; промывающий и обнуляющий реагент – не менее 80 мл водного раствора бифлюорид аммония - 0,1 моль/л; комплектуется осушителями зонда проб для очистки иглы пробозаборника – не менее 6 шт. Содержит встроенный электронный чип, по которому прибор опознает реагентный пак, проводит определение объема пака, дату истечения срока годности, и осуществляет мониторинг оставшегося количества реагентов в паке.</w:t>
            </w:r>
          </w:p>
        </w:tc>
      </w:tr>
      <w:tr w:rsidR="001F32AC" w:rsidRPr="00A37E00"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sidRPr="004C7FDB">
              <w:rPr>
                <w:rFonts w:ascii="Times New Roman" w:hAnsi="Times New Roman" w:cs="Times New Roman"/>
                <w:sz w:val="24"/>
                <w:szCs w:val="24"/>
              </w:rPr>
              <w:t>2</w:t>
            </w:r>
          </w:p>
        </w:tc>
        <w:tc>
          <w:tcPr>
            <w:tcW w:w="3969" w:type="dxa"/>
            <w:tcBorders>
              <w:top w:val="single" w:sz="8" w:space="0" w:color="auto"/>
              <w:left w:val="nil"/>
              <w:bottom w:val="single" w:sz="8" w:space="0" w:color="auto"/>
              <w:right w:val="single" w:sz="8" w:space="0" w:color="auto"/>
            </w:tcBorders>
            <w:shd w:val="clear" w:color="auto" w:fill="auto"/>
          </w:tcPr>
          <w:p w:rsidR="001F32AC" w:rsidRPr="00F14E74" w:rsidRDefault="001F32AC" w:rsidP="00010BEE">
            <w:pPr>
              <w:spacing w:after="0" w:line="240" w:lineRule="auto"/>
              <w:rPr>
                <w:rFonts w:ascii="Times New Roman" w:hAnsi="Times New Roman" w:cs="Times New Roman"/>
                <w:sz w:val="24"/>
                <w:szCs w:val="24"/>
                <w:lang w:val="en-US"/>
              </w:rPr>
            </w:pPr>
            <w:r w:rsidRPr="00F14E74">
              <w:rPr>
                <w:rFonts w:ascii="Times New Roman" w:hAnsi="Times New Roman" w:cs="Times New Roman"/>
                <w:sz w:val="24"/>
                <w:szCs w:val="24"/>
                <w:lang w:val="en-US"/>
              </w:rPr>
              <w:t xml:space="preserve">2102 </w:t>
            </w:r>
            <w:r w:rsidRPr="00F14E74">
              <w:rPr>
                <w:rFonts w:ascii="Times New Roman" w:hAnsi="Times New Roman" w:cs="Times New Roman"/>
                <w:sz w:val="24"/>
                <w:szCs w:val="24"/>
              </w:rPr>
              <w:t>Электрод</w:t>
            </w:r>
            <w:r w:rsidRPr="00F14E74">
              <w:rPr>
                <w:rFonts w:ascii="Times New Roman" w:hAnsi="Times New Roman" w:cs="Times New Roman"/>
                <w:sz w:val="24"/>
                <w:szCs w:val="24"/>
                <w:lang w:val="en-US"/>
              </w:rPr>
              <w:t xml:space="preserve"> Na+ // Na+ (Sodium) Electrode</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094D43">
              <w:rPr>
                <w:rFonts w:ascii="Times New Roman" w:hAnsi="Times New Roman" w:cs="Times New Roman"/>
                <w:sz w:val="24"/>
                <w:szCs w:val="24"/>
              </w:rPr>
              <w:t>Электрод Na+ предназначен для измерения концентрац</w:t>
            </w:r>
            <w:proofErr w:type="gramStart"/>
            <w:r w:rsidRPr="00094D43">
              <w:rPr>
                <w:rFonts w:ascii="Times New Roman" w:hAnsi="Times New Roman" w:cs="Times New Roman"/>
                <w:sz w:val="24"/>
                <w:szCs w:val="24"/>
              </w:rPr>
              <w:t>ии ио</w:t>
            </w:r>
            <w:proofErr w:type="gramEnd"/>
            <w:r w:rsidRPr="00094D43">
              <w:rPr>
                <w:rFonts w:ascii="Times New Roman" w:hAnsi="Times New Roman" w:cs="Times New Roman"/>
                <w:sz w:val="24"/>
                <w:szCs w:val="24"/>
              </w:rPr>
              <w:t>нов Na+ при работе на ионоселективн</w:t>
            </w:r>
            <w:r>
              <w:rPr>
                <w:rFonts w:ascii="Times New Roman" w:hAnsi="Times New Roman" w:cs="Times New Roman"/>
                <w:sz w:val="24"/>
                <w:szCs w:val="24"/>
              </w:rPr>
              <w:t>ом</w:t>
            </w:r>
            <w:r w:rsidRPr="00094D43">
              <w:rPr>
                <w:rFonts w:ascii="Times New Roman" w:hAnsi="Times New Roman" w:cs="Times New Roman"/>
                <w:sz w:val="24"/>
                <w:szCs w:val="24"/>
              </w:rPr>
              <w:t xml:space="preserve"> анализатор</w:t>
            </w:r>
            <w:r>
              <w:rPr>
                <w:rFonts w:ascii="Times New Roman" w:hAnsi="Times New Roman" w:cs="Times New Roman"/>
                <w:sz w:val="24"/>
                <w:szCs w:val="24"/>
              </w:rPr>
              <w:t>е</w:t>
            </w:r>
            <w:r w:rsidRPr="00094D43">
              <w:rPr>
                <w:rFonts w:ascii="Times New Roman" w:hAnsi="Times New Roman" w:cs="Times New Roman"/>
                <w:sz w:val="24"/>
                <w:szCs w:val="24"/>
              </w:rPr>
              <w:t xml:space="preserve"> EasyLyte</w:t>
            </w:r>
            <w:r>
              <w:rPr>
                <w:rFonts w:ascii="Times New Roman" w:hAnsi="Times New Roman" w:cs="Times New Roman"/>
                <w:sz w:val="24"/>
                <w:szCs w:val="24"/>
              </w:rPr>
              <w:t>.</w:t>
            </w:r>
          </w:p>
        </w:tc>
      </w:tr>
      <w:tr w:rsidR="001F32AC" w:rsidRPr="00A37E00"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sidRPr="004C7FDB">
              <w:rPr>
                <w:rFonts w:ascii="Times New Roman" w:hAnsi="Times New Roman" w:cs="Times New Roman"/>
                <w:sz w:val="24"/>
                <w:szCs w:val="24"/>
              </w:rPr>
              <w:t>3</w:t>
            </w:r>
          </w:p>
        </w:tc>
        <w:tc>
          <w:tcPr>
            <w:tcW w:w="3969" w:type="dxa"/>
            <w:tcBorders>
              <w:top w:val="single" w:sz="8" w:space="0" w:color="auto"/>
              <w:left w:val="nil"/>
              <w:bottom w:val="single" w:sz="8" w:space="0" w:color="auto"/>
              <w:right w:val="single" w:sz="8" w:space="0" w:color="auto"/>
            </w:tcBorders>
            <w:shd w:val="clear" w:color="auto" w:fill="auto"/>
          </w:tcPr>
          <w:p w:rsidR="001F32AC" w:rsidRPr="00F14E74" w:rsidRDefault="001F32AC" w:rsidP="00010BEE">
            <w:pPr>
              <w:spacing w:after="0" w:line="240" w:lineRule="auto"/>
              <w:rPr>
                <w:rFonts w:ascii="Times New Roman" w:hAnsi="Times New Roman" w:cs="Times New Roman"/>
                <w:sz w:val="24"/>
                <w:szCs w:val="24"/>
                <w:lang w:val="en-US"/>
              </w:rPr>
            </w:pPr>
            <w:r w:rsidRPr="00F14E74">
              <w:rPr>
                <w:rFonts w:ascii="Times New Roman" w:hAnsi="Times New Roman" w:cs="Times New Roman"/>
                <w:sz w:val="24"/>
                <w:szCs w:val="24"/>
                <w:lang w:val="en-US"/>
              </w:rPr>
              <w:t xml:space="preserve">2101 </w:t>
            </w:r>
            <w:r w:rsidRPr="00F14E74">
              <w:rPr>
                <w:rFonts w:ascii="Times New Roman" w:hAnsi="Times New Roman" w:cs="Times New Roman"/>
                <w:sz w:val="24"/>
                <w:szCs w:val="24"/>
              </w:rPr>
              <w:t>Электрод</w:t>
            </w:r>
            <w:r w:rsidRPr="00F14E74">
              <w:rPr>
                <w:rFonts w:ascii="Times New Roman" w:hAnsi="Times New Roman" w:cs="Times New Roman"/>
                <w:sz w:val="24"/>
                <w:szCs w:val="24"/>
                <w:lang w:val="en-US"/>
              </w:rPr>
              <w:t xml:space="preserve"> </w:t>
            </w:r>
            <w:r w:rsidRPr="00F14E74">
              <w:rPr>
                <w:rFonts w:ascii="Times New Roman" w:hAnsi="Times New Roman" w:cs="Times New Roman"/>
                <w:sz w:val="24"/>
                <w:szCs w:val="24"/>
              </w:rPr>
              <w:t>К</w:t>
            </w:r>
            <w:r w:rsidRPr="00F14E74">
              <w:rPr>
                <w:rFonts w:ascii="Times New Roman" w:hAnsi="Times New Roman" w:cs="Times New Roman"/>
                <w:sz w:val="24"/>
                <w:szCs w:val="24"/>
                <w:lang w:val="en-US"/>
              </w:rPr>
              <w:t>+ // K+ (Potassium) Electrode</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094D43">
              <w:rPr>
                <w:rFonts w:ascii="Times New Roman" w:hAnsi="Times New Roman" w:cs="Times New Roman"/>
                <w:sz w:val="24"/>
                <w:szCs w:val="24"/>
              </w:rPr>
              <w:t xml:space="preserve">Электрод </w:t>
            </w:r>
            <w:r w:rsidRPr="00F14E74">
              <w:rPr>
                <w:rFonts w:ascii="Times New Roman" w:hAnsi="Times New Roman" w:cs="Times New Roman"/>
                <w:sz w:val="24"/>
                <w:szCs w:val="24"/>
                <w:lang w:val="en-US"/>
              </w:rPr>
              <w:t>K</w:t>
            </w:r>
            <w:r w:rsidRPr="00AA741B">
              <w:rPr>
                <w:rFonts w:ascii="Times New Roman" w:hAnsi="Times New Roman" w:cs="Times New Roman"/>
                <w:sz w:val="24"/>
                <w:szCs w:val="24"/>
              </w:rPr>
              <w:t>+</w:t>
            </w:r>
            <w:r w:rsidRPr="00094D43">
              <w:rPr>
                <w:rFonts w:ascii="Times New Roman" w:hAnsi="Times New Roman" w:cs="Times New Roman"/>
                <w:sz w:val="24"/>
                <w:szCs w:val="24"/>
              </w:rPr>
              <w:t xml:space="preserve"> предназначен для измерения концентрац</w:t>
            </w:r>
            <w:proofErr w:type="gramStart"/>
            <w:r w:rsidRPr="00094D43">
              <w:rPr>
                <w:rFonts w:ascii="Times New Roman" w:hAnsi="Times New Roman" w:cs="Times New Roman"/>
                <w:sz w:val="24"/>
                <w:szCs w:val="24"/>
              </w:rPr>
              <w:t>ии ио</w:t>
            </w:r>
            <w:proofErr w:type="gramEnd"/>
            <w:r w:rsidRPr="00094D43">
              <w:rPr>
                <w:rFonts w:ascii="Times New Roman" w:hAnsi="Times New Roman" w:cs="Times New Roman"/>
                <w:sz w:val="24"/>
                <w:szCs w:val="24"/>
              </w:rPr>
              <w:t xml:space="preserve">нов </w:t>
            </w:r>
            <w:r w:rsidRPr="00F14E74">
              <w:rPr>
                <w:rFonts w:ascii="Times New Roman" w:hAnsi="Times New Roman" w:cs="Times New Roman"/>
                <w:sz w:val="24"/>
                <w:szCs w:val="24"/>
                <w:lang w:val="en-US"/>
              </w:rPr>
              <w:t>K</w:t>
            </w:r>
            <w:r w:rsidRPr="00D47321">
              <w:rPr>
                <w:rFonts w:ascii="Times New Roman" w:hAnsi="Times New Roman" w:cs="Times New Roman"/>
                <w:sz w:val="24"/>
                <w:szCs w:val="24"/>
              </w:rPr>
              <w:t>+</w:t>
            </w:r>
            <w:r w:rsidRPr="00094D43">
              <w:rPr>
                <w:rFonts w:ascii="Times New Roman" w:hAnsi="Times New Roman" w:cs="Times New Roman"/>
                <w:sz w:val="24"/>
                <w:szCs w:val="24"/>
              </w:rPr>
              <w:t xml:space="preserve"> при работе на ионоселективн</w:t>
            </w:r>
            <w:r>
              <w:rPr>
                <w:rFonts w:ascii="Times New Roman" w:hAnsi="Times New Roman" w:cs="Times New Roman"/>
                <w:sz w:val="24"/>
                <w:szCs w:val="24"/>
              </w:rPr>
              <w:t>ом</w:t>
            </w:r>
            <w:r w:rsidRPr="00094D43">
              <w:rPr>
                <w:rFonts w:ascii="Times New Roman" w:hAnsi="Times New Roman" w:cs="Times New Roman"/>
                <w:sz w:val="24"/>
                <w:szCs w:val="24"/>
              </w:rPr>
              <w:t xml:space="preserve"> анализатор</w:t>
            </w:r>
            <w:r>
              <w:rPr>
                <w:rFonts w:ascii="Times New Roman" w:hAnsi="Times New Roman" w:cs="Times New Roman"/>
                <w:sz w:val="24"/>
                <w:szCs w:val="24"/>
              </w:rPr>
              <w:t>е</w:t>
            </w:r>
            <w:r w:rsidRPr="00094D43">
              <w:rPr>
                <w:rFonts w:ascii="Times New Roman" w:hAnsi="Times New Roman" w:cs="Times New Roman"/>
                <w:sz w:val="24"/>
                <w:szCs w:val="24"/>
              </w:rPr>
              <w:t xml:space="preserve"> EasyLyte</w:t>
            </w:r>
            <w:r>
              <w:rPr>
                <w:rFonts w:ascii="Times New Roman" w:hAnsi="Times New Roman" w:cs="Times New Roman"/>
                <w:sz w:val="24"/>
                <w:szCs w:val="24"/>
              </w:rPr>
              <w:t>.</w:t>
            </w:r>
          </w:p>
        </w:tc>
      </w:tr>
      <w:tr w:rsidR="001F32AC" w:rsidRPr="00A37E00" w:rsidTr="00010BEE">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sidRPr="004C7FDB">
              <w:rPr>
                <w:rFonts w:ascii="Times New Roman" w:hAnsi="Times New Roman" w:cs="Times New Roman"/>
                <w:sz w:val="24"/>
                <w:szCs w:val="24"/>
              </w:rPr>
              <w:t>4</w:t>
            </w:r>
          </w:p>
        </w:tc>
        <w:tc>
          <w:tcPr>
            <w:tcW w:w="3969" w:type="dxa"/>
            <w:tcBorders>
              <w:top w:val="single" w:sz="8" w:space="0" w:color="auto"/>
              <w:left w:val="nil"/>
              <w:bottom w:val="single" w:sz="8" w:space="0" w:color="auto"/>
              <w:right w:val="single" w:sz="8" w:space="0" w:color="auto"/>
            </w:tcBorders>
            <w:shd w:val="clear" w:color="auto" w:fill="auto"/>
          </w:tcPr>
          <w:p w:rsidR="001F32AC" w:rsidRPr="00F14E74" w:rsidRDefault="001F32AC" w:rsidP="00010BEE">
            <w:pPr>
              <w:spacing w:after="0" w:line="240" w:lineRule="auto"/>
              <w:rPr>
                <w:rFonts w:ascii="Times New Roman" w:hAnsi="Times New Roman" w:cs="Times New Roman"/>
                <w:sz w:val="24"/>
                <w:szCs w:val="24"/>
                <w:lang w:val="en-US"/>
              </w:rPr>
            </w:pPr>
            <w:r w:rsidRPr="00F14E74">
              <w:rPr>
                <w:rFonts w:ascii="Times New Roman" w:hAnsi="Times New Roman" w:cs="Times New Roman"/>
                <w:sz w:val="24"/>
                <w:szCs w:val="24"/>
                <w:lang w:val="en-US"/>
              </w:rPr>
              <w:t xml:space="preserve">2103 </w:t>
            </w:r>
            <w:r w:rsidRPr="00F14E74">
              <w:rPr>
                <w:rFonts w:ascii="Times New Roman" w:hAnsi="Times New Roman" w:cs="Times New Roman"/>
                <w:sz w:val="24"/>
                <w:szCs w:val="24"/>
              </w:rPr>
              <w:t>Референсный</w:t>
            </w:r>
            <w:r w:rsidRPr="00F14E74">
              <w:rPr>
                <w:rFonts w:ascii="Times New Roman" w:hAnsi="Times New Roman" w:cs="Times New Roman"/>
                <w:sz w:val="24"/>
                <w:szCs w:val="24"/>
                <w:lang w:val="en-US"/>
              </w:rPr>
              <w:t xml:space="preserve"> </w:t>
            </w:r>
            <w:r w:rsidRPr="00F14E74">
              <w:rPr>
                <w:rFonts w:ascii="Times New Roman" w:hAnsi="Times New Roman" w:cs="Times New Roman"/>
                <w:sz w:val="24"/>
                <w:szCs w:val="24"/>
              </w:rPr>
              <w:t>электрод</w:t>
            </w:r>
            <w:r w:rsidRPr="00F14E74">
              <w:rPr>
                <w:rFonts w:ascii="Times New Roman" w:hAnsi="Times New Roman" w:cs="Times New Roman"/>
                <w:sz w:val="24"/>
                <w:szCs w:val="24"/>
                <w:lang w:val="en-US"/>
              </w:rPr>
              <w:t xml:space="preserve"> </w:t>
            </w:r>
            <w:r w:rsidRPr="00F14E74">
              <w:rPr>
                <w:rFonts w:ascii="Times New Roman" w:hAnsi="Times New Roman" w:cs="Times New Roman"/>
                <w:sz w:val="24"/>
                <w:szCs w:val="24"/>
              </w:rPr>
              <w:t>для</w:t>
            </w:r>
            <w:r w:rsidRPr="00F14E74">
              <w:rPr>
                <w:rFonts w:ascii="Times New Roman" w:hAnsi="Times New Roman" w:cs="Times New Roman"/>
                <w:sz w:val="24"/>
                <w:szCs w:val="24"/>
                <w:lang w:val="en-US"/>
              </w:rPr>
              <w:t xml:space="preserve"> Na/K, Na/K/Cl, Na/K/Li // Reference Electrode</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D47321">
              <w:rPr>
                <w:rFonts w:ascii="Times New Roman" w:hAnsi="Times New Roman" w:cs="Times New Roman"/>
                <w:sz w:val="24"/>
                <w:szCs w:val="24"/>
              </w:rPr>
              <w:t>Референсный электрод предназначен для исключения фоновых значений при работе на ионоселектив</w:t>
            </w:r>
            <w:r>
              <w:rPr>
                <w:rFonts w:ascii="Times New Roman" w:hAnsi="Times New Roman" w:cs="Times New Roman"/>
                <w:sz w:val="24"/>
                <w:szCs w:val="24"/>
              </w:rPr>
              <w:t>ном</w:t>
            </w:r>
            <w:r w:rsidRPr="00D47321">
              <w:rPr>
                <w:rFonts w:ascii="Times New Roman" w:hAnsi="Times New Roman" w:cs="Times New Roman"/>
                <w:sz w:val="24"/>
                <w:szCs w:val="24"/>
              </w:rPr>
              <w:t xml:space="preserve"> анализатор</w:t>
            </w:r>
            <w:r>
              <w:rPr>
                <w:rFonts w:ascii="Times New Roman" w:hAnsi="Times New Roman" w:cs="Times New Roman"/>
                <w:sz w:val="24"/>
                <w:szCs w:val="24"/>
              </w:rPr>
              <w:t>е</w:t>
            </w:r>
            <w:r w:rsidRPr="00D47321">
              <w:rPr>
                <w:rFonts w:ascii="Times New Roman" w:hAnsi="Times New Roman" w:cs="Times New Roman"/>
                <w:sz w:val="24"/>
                <w:szCs w:val="24"/>
              </w:rPr>
              <w:t xml:space="preserve"> EasyLyte</w:t>
            </w:r>
          </w:p>
        </w:tc>
      </w:tr>
      <w:tr w:rsidR="001F32AC" w:rsidRPr="00A37E00" w:rsidTr="00010BEE">
        <w:trPr>
          <w:trHeight w:val="638"/>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sidRPr="004C7FDB">
              <w:rPr>
                <w:rFonts w:ascii="Times New Roman" w:hAnsi="Times New Roman" w:cs="Times New Roman"/>
                <w:sz w:val="24"/>
                <w:szCs w:val="24"/>
              </w:rPr>
              <w:t>5</w:t>
            </w:r>
          </w:p>
        </w:tc>
        <w:tc>
          <w:tcPr>
            <w:tcW w:w="3969"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2258 </w:t>
            </w:r>
            <w:r w:rsidRPr="00F14E74">
              <w:rPr>
                <w:rFonts w:ascii="Times New Roman" w:hAnsi="Times New Roman" w:cs="Times New Roman"/>
                <w:sz w:val="24"/>
                <w:szCs w:val="24"/>
              </w:rPr>
              <w:t>Сборка мембраны для реф. электрода // Membrane Assembly</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8B2F85">
              <w:rPr>
                <w:rFonts w:ascii="Times New Roman" w:hAnsi="Times New Roman" w:cs="Times New Roman"/>
                <w:sz w:val="24"/>
                <w:szCs w:val="24"/>
              </w:rPr>
              <w:t xml:space="preserve">Сборка мембраны для референсного электрода, предназначена для обеспечения работы референсного электрода при проведении исследований на </w:t>
            </w:r>
            <w:r w:rsidRPr="008B2F85">
              <w:rPr>
                <w:rFonts w:ascii="Times New Roman" w:hAnsi="Times New Roman" w:cs="Times New Roman"/>
                <w:sz w:val="24"/>
                <w:szCs w:val="24"/>
              </w:rPr>
              <w:lastRenderedPageBreak/>
              <w:t>ионоселектив</w:t>
            </w:r>
            <w:r>
              <w:rPr>
                <w:rFonts w:ascii="Times New Roman" w:hAnsi="Times New Roman" w:cs="Times New Roman"/>
                <w:sz w:val="24"/>
                <w:szCs w:val="24"/>
              </w:rPr>
              <w:t>ном</w:t>
            </w:r>
            <w:r w:rsidRPr="008B2F85">
              <w:rPr>
                <w:rFonts w:ascii="Times New Roman" w:hAnsi="Times New Roman" w:cs="Times New Roman"/>
                <w:sz w:val="24"/>
                <w:szCs w:val="24"/>
              </w:rPr>
              <w:t xml:space="preserve"> анализатор</w:t>
            </w:r>
            <w:r>
              <w:rPr>
                <w:rFonts w:ascii="Times New Roman" w:hAnsi="Times New Roman" w:cs="Times New Roman"/>
                <w:sz w:val="24"/>
                <w:szCs w:val="24"/>
              </w:rPr>
              <w:t>е</w:t>
            </w:r>
            <w:r w:rsidRPr="008B2F85">
              <w:rPr>
                <w:rFonts w:ascii="Times New Roman" w:hAnsi="Times New Roman" w:cs="Times New Roman"/>
                <w:sz w:val="24"/>
                <w:szCs w:val="24"/>
              </w:rPr>
              <w:t xml:space="preserve"> EasyLyte</w:t>
            </w:r>
          </w:p>
        </w:tc>
      </w:tr>
      <w:tr w:rsidR="001F32AC" w:rsidRPr="00A37E00" w:rsidTr="00010BEE">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p>
        </w:tc>
        <w:tc>
          <w:tcPr>
            <w:tcW w:w="3969"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2492 </w:t>
            </w:r>
            <w:r w:rsidRPr="00F14E74">
              <w:rPr>
                <w:rFonts w:ascii="Times New Roman" w:hAnsi="Times New Roman" w:cs="Times New Roman"/>
                <w:sz w:val="24"/>
                <w:szCs w:val="24"/>
              </w:rPr>
              <w:t>Раствор для заполнения внутренней камеры // Internal filling solution</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w:t>
            </w:r>
          </w:p>
        </w:tc>
        <w:tc>
          <w:tcPr>
            <w:tcW w:w="992" w:type="dxa"/>
            <w:tcBorders>
              <w:top w:val="single" w:sz="8" w:space="0" w:color="auto"/>
              <w:left w:val="nil"/>
              <w:bottom w:val="single" w:sz="8" w:space="0" w:color="auto"/>
              <w:right w:val="single" w:sz="8" w:space="0" w:color="auto"/>
            </w:tcBorders>
            <w:shd w:val="clear" w:color="auto" w:fill="auto"/>
          </w:tcPr>
          <w:p w:rsidR="001F32AC"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3572E5">
              <w:rPr>
                <w:rFonts w:ascii="Times New Roman" w:hAnsi="Times New Roman" w:cs="Times New Roman"/>
                <w:sz w:val="24"/>
                <w:szCs w:val="24"/>
              </w:rPr>
              <w:t>Раствор  для заполнения внутренней камеры ионоселективн</w:t>
            </w:r>
            <w:r>
              <w:rPr>
                <w:rFonts w:ascii="Times New Roman" w:hAnsi="Times New Roman" w:cs="Times New Roman"/>
                <w:sz w:val="24"/>
                <w:szCs w:val="24"/>
              </w:rPr>
              <w:t>ого</w:t>
            </w:r>
            <w:r w:rsidRPr="003572E5">
              <w:rPr>
                <w:rFonts w:ascii="Times New Roman" w:hAnsi="Times New Roman" w:cs="Times New Roman"/>
                <w:sz w:val="24"/>
                <w:szCs w:val="24"/>
              </w:rPr>
              <w:t xml:space="preserve"> анализатор</w:t>
            </w:r>
            <w:r>
              <w:rPr>
                <w:rFonts w:ascii="Times New Roman" w:hAnsi="Times New Roman" w:cs="Times New Roman"/>
                <w:sz w:val="24"/>
                <w:szCs w:val="24"/>
              </w:rPr>
              <w:t>а</w:t>
            </w:r>
            <w:r w:rsidRPr="003572E5">
              <w:rPr>
                <w:rFonts w:ascii="Times New Roman" w:hAnsi="Times New Roman" w:cs="Times New Roman"/>
                <w:sz w:val="24"/>
                <w:szCs w:val="24"/>
              </w:rPr>
              <w:t xml:space="preserve"> EasyLyte. Фасовка Пластиковый флакон объемом не менее 125 мл и г-образная пластиковая пипетка. Химический состав раствора: KCl  - 2 моль/</w:t>
            </w:r>
            <w:proofErr w:type="gramStart"/>
            <w:r w:rsidRPr="003572E5">
              <w:rPr>
                <w:rFonts w:ascii="Times New Roman" w:hAnsi="Times New Roman" w:cs="Times New Roman"/>
                <w:sz w:val="24"/>
                <w:szCs w:val="24"/>
              </w:rPr>
              <w:t>л</w:t>
            </w:r>
            <w:proofErr w:type="gramEnd"/>
            <w:r w:rsidRPr="003572E5">
              <w:rPr>
                <w:rFonts w:ascii="Times New Roman" w:hAnsi="Times New Roman" w:cs="Times New Roman"/>
                <w:sz w:val="24"/>
                <w:szCs w:val="24"/>
              </w:rPr>
              <w:t>, ТРИС буфер  pH=7,5 , ТВИН-20 &lt;0,5%, Азид натрия &lt;0,1% . Условия хранения. При температуре от 4 до 25°С.</w:t>
            </w:r>
          </w:p>
        </w:tc>
      </w:tr>
      <w:tr w:rsidR="001F32AC" w:rsidRPr="00A37E00" w:rsidTr="00010BEE">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969"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2118 </w:t>
            </w:r>
            <w:r w:rsidRPr="00F759DF">
              <w:rPr>
                <w:rFonts w:ascii="Times New Roman" w:hAnsi="Times New Roman" w:cs="Times New Roman"/>
                <w:sz w:val="24"/>
                <w:szCs w:val="24"/>
              </w:rPr>
              <w:t>Набор реагентов для ежедневной промывки (1х90мл;6х0.3г) // Daily Cleaning Solution Kit</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912CDF">
              <w:rPr>
                <w:rFonts w:ascii="Times New Roman" w:hAnsi="Times New Roman" w:cs="Times New Roman"/>
                <w:sz w:val="24"/>
                <w:szCs w:val="24"/>
              </w:rPr>
              <w:t xml:space="preserve">Набор для ежедневной промывки при работе с </w:t>
            </w:r>
            <w:r w:rsidRPr="003572E5">
              <w:rPr>
                <w:rFonts w:ascii="Times New Roman" w:hAnsi="Times New Roman" w:cs="Times New Roman"/>
                <w:sz w:val="24"/>
                <w:szCs w:val="24"/>
              </w:rPr>
              <w:t>ионоселективн</w:t>
            </w:r>
            <w:r>
              <w:rPr>
                <w:rFonts w:ascii="Times New Roman" w:hAnsi="Times New Roman" w:cs="Times New Roman"/>
                <w:sz w:val="24"/>
                <w:szCs w:val="24"/>
              </w:rPr>
              <w:t>ым</w:t>
            </w:r>
            <w:r w:rsidRPr="003572E5">
              <w:rPr>
                <w:rFonts w:ascii="Times New Roman" w:hAnsi="Times New Roman" w:cs="Times New Roman"/>
                <w:sz w:val="24"/>
                <w:szCs w:val="24"/>
              </w:rPr>
              <w:t xml:space="preserve"> анализатор</w:t>
            </w:r>
            <w:r>
              <w:rPr>
                <w:rFonts w:ascii="Times New Roman" w:hAnsi="Times New Roman" w:cs="Times New Roman"/>
                <w:sz w:val="24"/>
                <w:szCs w:val="24"/>
              </w:rPr>
              <w:t>ом</w:t>
            </w:r>
            <w:r w:rsidRPr="003572E5">
              <w:rPr>
                <w:rFonts w:ascii="Times New Roman" w:hAnsi="Times New Roman" w:cs="Times New Roman"/>
                <w:sz w:val="24"/>
                <w:szCs w:val="24"/>
              </w:rPr>
              <w:t xml:space="preserve"> EasyLyte</w:t>
            </w:r>
            <w:r w:rsidRPr="00912CDF">
              <w:rPr>
                <w:rFonts w:ascii="Times New Roman" w:hAnsi="Times New Roman" w:cs="Times New Roman"/>
                <w:sz w:val="24"/>
                <w:szCs w:val="24"/>
              </w:rPr>
              <w:t xml:space="preserve">. Не менее 6 флаконов, содержащих пепсин, и </w:t>
            </w:r>
            <w:r>
              <w:rPr>
                <w:rFonts w:ascii="Times New Roman" w:hAnsi="Times New Roman" w:cs="Times New Roman"/>
                <w:sz w:val="24"/>
                <w:szCs w:val="24"/>
              </w:rPr>
              <w:t xml:space="preserve">не менее </w:t>
            </w:r>
            <w:r w:rsidRPr="00912CDF">
              <w:rPr>
                <w:rFonts w:ascii="Times New Roman" w:hAnsi="Times New Roman" w:cs="Times New Roman"/>
                <w:sz w:val="24"/>
                <w:szCs w:val="24"/>
              </w:rPr>
              <w:t>од</w:t>
            </w:r>
            <w:r>
              <w:rPr>
                <w:rFonts w:ascii="Times New Roman" w:hAnsi="Times New Roman" w:cs="Times New Roman"/>
                <w:sz w:val="24"/>
                <w:szCs w:val="24"/>
              </w:rPr>
              <w:t>ного</w:t>
            </w:r>
            <w:r w:rsidRPr="00912CDF">
              <w:rPr>
                <w:rFonts w:ascii="Times New Roman" w:hAnsi="Times New Roman" w:cs="Times New Roman"/>
                <w:sz w:val="24"/>
                <w:szCs w:val="24"/>
              </w:rPr>
              <w:t xml:space="preserve"> флакон</w:t>
            </w:r>
            <w:r>
              <w:rPr>
                <w:rFonts w:ascii="Times New Roman" w:hAnsi="Times New Roman" w:cs="Times New Roman"/>
                <w:sz w:val="24"/>
                <w:szCs w:val="24"/>
              </w:rPr>
              <w:t>а</w:t>
            </w:r>
            <w:r w:rsidRPr="00912CDF">
              <w:rPr>
                <w:rFonts w:ascii="Times New Roman" w:hAnsi="Times New Roman" w:cs="Times New Roman"/>
                <w:sz w:val="24"/>
                <w:szCs w:val="24"/>
              </w:rPr>
              <w:t xml:space="preserve"> разбавителя. Хранят при температуре  t° 18 –25°C до указанного на этикетке срока годности.</w:t>
            </w:r>
          </w:p>
        </w:tc>
      </w:tr>
      <w:tr w:rsidR="001F32AC" w:rsidRPr="00A37E00" w:rsidTr="00010BEE">
        <w:trPr>
          <w:trHeight w:val="264"/>
        </w:trPr>
        <w:tc>
          <w:tcPr>
            <w:tcW w:w="582" w:type="dxa"/>
            <w:tcBorders>
              <w:top w:val="single" w:sz="8" w:space="0" w:color="auto"/>
              <w:left w:val="single" w:sz="8" w:space="0" w:color="auto"/>
              <w:bottom w:val="single" w:sz="8" w:space="0" w:color="auto"/>
              <w:right w:val="single" w:sz="8" w:space="0" w:color="auto"/>
            </w:tcBorders>
            <w:shd w:val="clear" w:color="auto" w:fill="auto"/>
          </w:tcPr>
          <w:p w:rsidR="001F32AC" w:rsidRPr="004C7FDB"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969"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2814 </w:t>
            </w:r>
            <w:r w:rsidRPr="00F759DF">
              <w:rPr>
                <w:rFonts w:ascii="Times New Roman" w:hAnsi="Times New Roman" w:cs="Times New Roman"/>
                <w:sz w:val="24"/>
                <w:szCs w:val="24"/>
              </w:rPr>
              <w:t>Набор контрольных материалов, 2 ур. // QC kit, Bi-level</w:t>
            </w:r>
          </w:p>
        </w:tc>
        <w:tc>
          <w:tcPr>
            <w:tcW w:w="993"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наб</w:t>
            </w:r>
          </w:p>
        </w:tc>
        <w:tc>
          <w:tcPr>
            <w:tcW w:w="992" w:type="dxa"/>
            <w:tcBorders>
              <w:top w:val="single" w:sz="8" w:space="0" w:color="auto"/>
              <w:left w:val="nil"/>
              <w:bottom w:val="single" w:sz="8" w:space="0" w:color="auto"/>
              <w:right w:val="single" w:sz="8" w:space="0" w:color="auto"/>
            </w:tcBorders>
            <w:shd w:val="clear" w:color="auto" w:fill="auto"/>
          </w:tcPr>
          <w:p w:rsidR="001F32AC" w:rsidRPr="00135DA3" w:rsidRDefault="001F32AC" w:rsidP="0001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363" w:type="dxa"/>
            <w:tcBorders>
              <w:top w:val="single" w:sz="8" w:space="0" w:color="auto"/>
              <w:left w:val="nil"/>
              <w:bottom w:val="single" w:sz="8" w:space="0" w:color="auto"/>
              <w:right w:val="single" w:sz="8" w:space="0" w:color="auto"/>
            </w:tcBorders>
            <w:shd w:val="clear" w:color="auto" w:fill="auto"/>
            <w:vAlign w:val="center"/>
          </w:tcPr>
          <w:p w:rsidR="001F32AC" w:rsidRPr="00135DA3" w:rsidRDefault="001F32AC" w:rsidP="00010BEE">
            <w:pPr>
              <w:spacing w:after="0" w:line="240" w:lineRule="auto"/>
              <w:rPr>
                <w:rFonts w:ascii="Times New Roman" w:hAnsi="Times New Roman" w:cs="Times New Roman"/>
                <w:sz w:val="24"/>
                <w:szCs w:val="24"/>
              </w:rPr>
            </w:pPr>
            <w:r w:rsidRPr="004D165D">
              <w:rPr>
                <w:rFonts w:ascii="Times New Roman" w:hAnsi="Times New Roman" w:cs="Times New Roman"/>
                <w:sz w:val="24"/>
                <w:szCs w:val="24"/>
              </w:rPr>
              <w:t>Набор реагентов. Контрольный материал для ведения внутрилабораторного контроля качества по двум уровням при работе с ионоселективным анализатор</w:t>
            </w:r>
            <w:r>
              <w:rPr>
                <w:rFonts w:ascii="Times New Roman" w:hAnsi="Times New Roman" w:cs="Times New Roman"/>
                <w:sz w:val="24"/>
                <w:szCs w:val="24"/>
              </w:rPr>
              <w:t>ом</w:t>
            </w:r>
            <w:r w:rsidRPr="004D165D">
              <w:rPr>
                <w:rFonts w:ascii="Times New Roman" w:hAnsi="Times New Roman" w:cs="Times New Roman"/>
                <w:sz w:val="24"/>
                <w:szCs w:val="24"/>
              </w:rPr>
              <w:t xml:space="preserve"> EasyLyte. Контрольные растворы, входящие в комплект, находятся во флаконах объемом не менее 10 мл. Контрольный раствор сохраняет стабильность в течение не менее 8 недель после вскрытия флакона.</w:t>
            </w:r>
          </w:p>
        </w:tc>
      </w:tr>
    </w:tbl>
    <w:p w:rsidR="001F32AC" w:rsidRDefault="001F32AC" w:rsidP="001F32AC">
      <w:pPr>
        <w:keepNext/>
        <w:keepLines/>
        <w:spacing w:after="120"/>
        <w:outlineLvl w:val="6"/>
        <w:rPr>
          <w:rFonts w:ascii="Times New Roman" w:eastAsiaTheme="majorEastAsia" w:hAnsi="Times New Roman" w:cs="Times New Roman"/>
          <w:b/>
          <w:i/>
          <w:iCs/>
          <w:sz w:val="24"/>
          <w:szCs w:val="24"/>
        </w:rPr>
      </w:pPr>
    </w:p>
    <w:p w:rsidR="00FA5BEF" w:rsidRPr="00961071" w:rsidRDefault="00FA5BEF" w:rsidP="00FA5BEF">
      <w:pPr>
        <w:rPr>
          <w:rFonts w:ascii="Times New Roman" w:hAnsi="Times New Roman" w:cs="Times New Roman"/>
          <w:sz w:val="24"/>
          <w:szCs w:val="24"/>
        </w:rPr>
      </w:pPr>
    </w:p>
    <w:p w:rsidR="0046522F" w:rsidRPr="00961071" w:rsidRDefault="0046522F" w:rsidP="0046522F">
      <w:pPr>
        <w:rPr>
          <w:rFonts w:ascii="Times New Roman" w:hAnsi="Times New Roman" w:cs="Times New Roman"/>
          <w:sz w:val="24"/>
          <w:szCs w:val="24"/>
        </w:rPr>
      </w:pPr>
    </w:p>
    <w:p w:rsidR="001657D4" w:rsidRDefault="001657D4" w:rsidP="0046522F">
      <w:pPr>
        <w:spacing w:after="0" w:line="240" w:lineRule="auto"/>
        <w:rPr>
          <w:rFonts w:ascii="Times New Roman" w:eastAsia="Times New Roman" w:hAnsi="Times New Roman" w:cs="Times New Roman"/>
          <w:b/>
          <w:bCs/>
          <w:sz w:val="24"/>
          <w:szCs w:val="24"/>
          <w:lang w:eastAsia="ru-RU"/>
        </w:rPr>
      </w:pPr>
    </w:p>
    <w:sectPr w:rsidR="001657D4" w:rsidSect="003722E8">
      <w:pgSz w:w="16838" w:h="11906" w:orient="landscape"/>
      <w:pgMar w:top="425" w:right="820"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MT+1">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C3332"/>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A3B6A38"/>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7D"/>
    <w:rsid w:val="00125141"/>
    <w:rsid w:val="001657D4"/>
    <w:rsid w:val="00185C2D"/>
    <w:rsid w:val="001B25D3"/>
    <w:rsid w:val="001F32AC"/>
    <w:rsid w:val="00224AD1"/>
    <w:rsid w:val="00293312"/>
    <w:rsid w:val="003722E8"/>
    <w:rsid w:val="004015F2"/>
    <w:rsid w:val="0045447B"/>
    <w:rsid w:val="0046522F"/>
    <w:rsid w:val="00515941"/>
    <w:rsid w:val="00523BFC"/>
    <w:rsid w:val="00571673"/>
    <w:rsid w:val="00571D74"/>
    <w:rsid w:val="005F17C7"/>
    <w:rsid w:val="006203CE"/>
    <w:rsid w:val="00683F72"/>
    <w:rsid w:val="00783EA7"/>
    <w:rsid w:val="00792AB3"/>
    <w:rsid w:val="007E2E34"/>
    <w:rsid w:val="007F03D7"/>
    <w:rsid w:val="008042D2"/>
    <w:rsid w:val="00832B66"/>
    <w:rsid w:val="00854AB0"/>
    <w:rsid w:val="008919AE"/>
    <w:rsid w:val="008A25A1"/>
    <w:rsid w:val="008A35B1"/>
    <w:rsid w:val="0094759C"/>
    <w:rsid w:val="009960F1"/>
    <w:rsid w:val="009E3E18"/>
    <w:rsid w:val="009F3E7D"/>
    <w:rsid w:val="00A24C82"/>
    <w:rsid w:val="00A8366E"/>
    <w:rsid w:val="00B610E1"/>
    <w:rsid w:val="00BE2641"/>
    <w:rsid w:val="00C154CC"/>
    <w:rsid w:val="00C216DA"/>
    <w:rsid w:val="00C50F9D"/>
    <w:rsid w:val="00C91B43"/>
    <w:rsid w:val="00C97929"/>
    <w:rsid w:val="00CA3669"/>
    <w:rsid w:val="00DA4C9A"/>
    <w:rsid w:val="00E176D8"/>
    <w:rsid w:val="00E46D27"/>
    <w:rsid w:val="00E83181"/>
    <w:rsid w:val="00EA0675"/>
    <w:rsid w:val="00EE36BD"/>
    <w:rsid w:val="00F217AF"/>
    <w:rsid w:val="00F35174"/>
    <w:rsid w:val="00F64F9B"/>
    <w:rsid w:val="00FA5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 w:type="character" w:styleId="a5">
    <w:name w:val="annotation reference"/>
    <w:basedOn w:val="a0"/>
    <w:uiPriority w:val="99"/>
    <w:semiHidden/>
    <w:unhideWhenUsed/>
    <w:rsid w:val="00EA0675"/>
    <w:rPr>
      <w:sz w:val="16"/>
      <w:szCs w:val="16"/>
    </w:rPr>
  </w:style>
  <w:style w:type="paragraph" w:styleId="a6">
    <w:name w:val="annotation text"/>
    <w:basedOn w:val="a"/>
    <w:link w:val="a7"/>
    <w:uiPriority w:val="99"/>
    <w:semiHidden/>
    <w:unhideWhenUsed/>
    <w:rsid w:val="00EA0675"/>
    <w:pPr>
      <w:spacing w:line="240" w:lineRule="auto"/>
    </w:pPr>
    <w:rPr>
      <w:sz w:val="20"/>
      <w:szCs w:val="20"/>
    </w:rPr>
  </w:style>
  <w:style w:type="character" w:customStyle="1" w:styleId="a7">
    <w:name w:val="Текст примечания Знак"/>
    <w:basedOn w:val="a0"/>
    <w:link w:val="a6"/>
    <w:uiPriority w:val="99"/>
    <w:semiHidden/>
    <w:rsid w:val="00EA0675"/>
    <w:rPr>
      <w:sz w:val="20"/>
      <w:szCs w:val="20"/>
    </w:rPr>
  </w:style>
  <w:style w:type="paragraph" w:styleId="a8">
    <w:name w:val="annotation subject"/>
    <w:basedOn w:val="a6"/>
    <w:next w:val="a6"/>
    <w:link w:val="a9"/>
    <w:uiPriority w:val="99"/>
    <w:semiHidden/>
    <w:unhideWhenUsed/>
    <w:rsid w:val="00EA0675"/>
    <w:rPr>
      <w:b/>
      <w:bCs/>
    </w:rPr>
  </w:style>
  <w:style w:type="character" w:customStyle="1" w:styleId="a9">
    <w:name w:val="Тема примечания Знак"/>
    <w:basedOn w:val="a7"/>
    <w:link w:val="a8"/>
    <w:uiPriority w:val="99"/>
    <w:semiHidden/>
    <w:rsid w:val="00EA0675"/>
    <w:rPr>
      <w:b/>
      <w:bCs/>
      <w:sz w:val="20"/>
      <w:szCs w:val="20"/>
    </w:rPr>
  </w:style>
  <w:style w:type="paragraph" w:styleId="aa">
    <w:name w:val="Balloon Text"/>
    <w:basedOn w:val="a"/>
    <w:link w:val="ab"/>
    <w:uiPriority w:val="99"/>
    <w:semiHidden/>
    <w:unhideWhenUsed/>
    <w:rsid w:val="00EA067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A06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 w:type="character" w:styleId="a5">
    <w:name w:val="annotation reference"/>
    <w:basedOn w:val="a0"/>
    <w:uiPriority w:val="99"/>
    <w:semiHidden/>
    <w:unhideWhenUsed/>
    <w:rsid w:val="00EA0675"/>
    <w:rPr>
      <w:sz w:val="16"/>
      <w:szCs w:val="16"/>
    </w:rPr>
  </w:style>
  <w:style w:type="paragraph" w:styleId="a6">
    <w:name w:val="annotation text"/>
    <w:basedOn w:val="a"/>
    <w:link w:val="a7"/>
    <w:uiPriority w:val="99"/>
    <w:semiHidden/>
    <w:unhideWhenUsed/>
    <w:rsid w:val="00EA0675"/>
    <w:pPr>
      <w:spacing w:line="240" w:lineRule="auto"/>
    </w:pPr>
    <w:rPr>
      <w:sz w:val="20"/>
      <w:szCs w:val="20"/>
    </w:rPr>
  </w:style>
  <w:style w:type="character" w:customStyle="1" w:styleId="a7">
    <w:name w:val="Текст примечания Знак"/>
    <w:basedOn w:val="a0"/>
    <w:link w:val="a6"/>
    <w:uiPriority w:val="99"/>
    <w:semiHidden/>
    <w:rsid w:val="00EA0675"/>
    <w:rPr>
      <w:sz w:val="20"/>
      <w:szCs w:val="20"/>
    </w:rPr>
  </w:style>
  <w:style w:type="paragraph" w:styleId="a8">
    <w:name w:val="annotation subject"/>
    <w:basedOn w:val="a6"/>
    <w:next w:val="a6"/>
    <w:link w:val="a9"/>
    <w:uiPriority w:val="99"/>
    <w:semiHidden/>
    <w:unhideWhenUsed/>
    <w:rsid w:val="00EA0675"/>
    <w:rPr>
      <w:b/>
      <w:bCs/>
    </w:rPr>
  </w:style>
  <w:style w:type="character" w:customStyle="1" w:styleId="a9">
    <w:name w:val="Тема примечания Знак"/>
    <w:basedOn w:val="a7"/>
    <w:link w:val="a8"/>
    <w:uiPriority w:val="99"/>
    <w:semiHidden/>
    <w:rsid w:val="00EA0675"/>
    <w:rPr>
      <w:b/>
      <w:bCs/>
      <w:sz w:val="20"/>
      <w:szCs w:val="20"/>
    </w:rPr>
  </w:style>
  <w:style w:type="paragraph" w:styleId="aa">
    <w:name w:val="Balloon Text"/>
    <w:basedOn w:val="a"/>
    <w:link w:val="ab"/>
    <w:uiPriority w:val="99"/>
    <w:semiHidden/>
    <w:unhideWhenUsed/>
    <w:rsid w:val="00EA067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A06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49</Pages>
  <Words>19896</Words>
  <Characters>113412</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133042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20</cp:revision>
  <cp:lastPrinted>2016-11-11T03:29:00Z</cp:lastPrinted>
  <dcterms:created xsi:type="dcterms:W3CDTF">2016-11-09T03:53:00Z</dcterms:created>
  <dcterms:modified xsi:type="dcterms:W3CDTF">2016-12-01T12:08:00Z</dcterms:modified>
</cp:coreProperties>
</file>